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DC4" w:rsidRDefault="00AE3DC4" w:rsidP="00AE3DC4">
      <w:pPr>
        <w:pStyle w:val="a3"/>
        <w:ind w:left="0"/>
        <w:rPr>
          <w:rFonts w:ascii="黑体" w:eastAsia="黑体"/>
          <w:lang w:eastAsia="zh-CN"/>
        </w:rPr>
      </w:pPr>
      <w:r>
        <w:rPr>
          <w:rFonts w:ascii="黑体" w:eastAsia="黑体" w:hint="eastAsia"/>
          <w:lang w:eastAsia="zh-CN"/>
        </w:rPr>
        <w:t xml:space="preserve">附件 </w:t>
      </w:r>
      <w:r>
        <w:rPr>
          <w:rFonts w:ascii="Times New Roman" w:eastAsia="Times New Roman"/>
          <w:lang w:eastAsia="zh-CN"/>
        </w:rPr>
        <w:t>1</w:t>
      </w:r>
      <w:r>
        <w:rPr>
          <w:rFonts w:ascii="黑体" w:eastAsia="黑体" w:hint="eastAsia"/>
          <w:lang w:eastAsia="zh-CN"/>
        </w:rPr>
        <w:t>：</w:t>
      </w:r>
    </w:p>
    <w:p w:rsidR="00AE3DC4" w:rsidRPr="005E105E" w:rsidRDefault="00AE3DC4" w:rsidP="00DF7A54">
      <w:pPr>
        <w:pStyle w:val="1"/>
        <w:spacing w:beforeLines="50" w:before="120" w:afterLines="50" w:after="120"/>
        <w:ind w:leftChars="300" w:left="660" w:rightChars="300" w:right="660" w:firstLine="0"/>
        <w:jc w:val="center"/>
        <w:rPr>
          <w:sz w:val="32"/>
          <w:lang w:eastAsia="zh-CN"/>
        </w:rPr>
      </w:pPr>
      <w:r w:rsidRPr="005E105E">
        <w:rPr>
          <w:rFonts w:hint="eastAsia"/>
          <w:sz w:val="32"/>
          <w:lang w:eastAsia="zh-CN"/>
        </w:rPr>
        <w:t>常州大学</w:t>
      </w:r>
      <w:r w:rsidRPr="005E105E">
        <w:rPr>
          <w:sz w:val="32"/>
          <w:lang w:eastAsia="zh-CN"/>
        </w:rPr>
        <w:t>团干部思政技能大比武</w:t>
      </w:r>
      <w:r w:rsidR="00235247" w:rsidRPr="005E105E">
        <w:rPr>
          <w:rFonts w:hint="eastAsia"/>
          <w:sz w:val="32"/>
          <w:lang w:eastAsia="zh-CN"/>
        </w:rPr>
        <w:t>（</w:t>
      </w:r>
      <w:r w:rsidR="00DF7A54">
        <w:rPr>
          <w:rFonts w:hint="eastAsia"/>
          <w:sz w:val="32"/>
          <w:lang w:eastAsia="zh-CN"/>
        </w:rPr>
        <w:t>教师团干部、青年教师专项赛</w:t>
      </w:r>
      <w:r w:rsidR="00235247" w:rsidRPr="005E105E">
        <w:rPr>
          <w:rFonts w:hint="eastAsia"/>
          <w:sz w:val="32"/>
          <w:lang w:eastAsia="zh-CN"/>
        </w:rPr>
        <w:t>）</w:t>
      </w:r>
      <w:r w:rsidRPr="005E105E">
        <w:rPr>
          <w:sz w:val="32"/>
          <w:lang w:eastAsia="zh-CN"/>
        </w:rPr>
        <w:t>基础理论测试备赛参考资料</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w:t>
      </w:r>
      <w:r w:rsidR="00AE3DC4" w:rsidRPr="007F3016">
        <w:rPr>
          <w:rFonts w:ascii="仿宋_GB2312" w:eastAsia="仿宋_GB2312" w:hint="eastAsia"/>
          <w:sz w:val="28"/>
          <w:szCs w:val="28"/>
          <w:lang w:eastAsia="zh-CN"/>
        </w:rPr>
        <w:t>《习近平谈治国理政》1-3 卷（外文出版社）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2.</w:t>
      </w:r>
      <w:r w:rsidR="00AE3DC4" w:rsidRPr="007F3016">
        <w:rPr>
          <w:rFonts w:ascii="仿宋_GB2312" w:eastAsia="仿宋_GB2312" w:hint="eastAsia"/>
          <w:sz w:val="28"/>
          <w:szCs w:val="28"/>
          <w:lang w:eastAsia="zh-CN"/>
        </w:rPr>
        <w:t>习近平《论中国共产党历史》（中央文献出版社）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3.</w:t>
      </w:r>
      <w:r w:rsidR="00AE3DC4" w:rsidRPr="007F3016">
        <w:rPr>
          <w:rFonts w:ascii="仿宋_GB2312" w:eastAsia="仿宋_GB2312" w:hint="eastAsia"/>
          <w:sz w:val="28"/>
          <w:szCs w:val="28"/>
          <w:lang w:eastAsia="zh-CN"/>
        </w:rPr>
        <w:t>《毛泽东邓小平江泽民胡锦涛关于中国共产党历史论述摘编》（中央文献出版社）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4.</w:t>
      </w:r>
      <w:r w:rsidR="00AE3DC4" w:rsidRPr="007F3016">
        <w:rPr>
          <w:rFonts w:ascii="仿宋_GB2312" w:eastAsia="仿宋_GB2312" w:hint="eastAsia"/>
          <w:sz w:val="28"/>
          <w:szCs w:val="28"/>
          <w:lang w:eastAsia="zh-CN"/>
        </w:rPr>
        <w:t>《习近平新时代中国特色社会主义思想学习问答》（学习出版社、人民出版社）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5.</w:t>
      </w:r>
      <w:r w:rsidR="00AE3DC4" w:rsidRPr="007F3016">
        <w:rPr>
          <w:rFonts w:ascii="仿宋_GB2312" w:eastAsia="仿宋_GB2312" w:hint="eastAsia"/>
          <w:sz w:val="28"/>
          <w:szCs w:val="28"/>
          <w:lang w:eastAsia="zh-CN"/>
        </w:rPr>
        <w:t>《中国共产党简史》（人民出版社、中共党史出版社）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6.</w:t>
      </w:r>
      <w:r w:rsidR="00AE3DC4" w:rsidRPr="007F3016">
        <w:rPr>
          <w:rFonts w:ascii="仿宋_GB2312" w:eastAsia="仿宋_GB2312" w:hint="eastAsia"/>
          <w:sz w:val="28"/>
          <w:szCs w:val="28"/>
          <w:lang w:eastAsia="zh-CN"/>
        </w:rPr>
        <w:t>《决胜全面建成小康社会夺取新时代中国特色社会主义伟大胜利——在中国共产党第十九次全国代表大会上的讲话》（人民出版社）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7.</w:t>
      </w:r>
      <w:r w:rsidR="00AE3DC4" w:rsidRPr="007F3016">
        <w:rPr>
          <w:rFonts w:ascii="仿宋_GB2312" w:eastAsia="仿宋_GB2312" w:hint="eastAsia"/>
          <w:sz w:val="28"/>
          <w:szCs w:val="28"/>
          <w:lang w:eastAsia="zh-CN"/>
        </w:rPr>
        <w:t>党的十九届一中、二中、三中、四中、五中、六中全会报告</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8.</w:t>
      </w:r>
      <w:r w:rsidR="00AE3DC4" w:rsidRPr="007F3016">
        <w:rPr>
          <w:rFonts w:ascii="仿宋_GB2312" w:eastAsia="仿宋_GB2312" w:hint="eastAsia"/>
          <w:sz w:val="28"/>
          <w:szCs w:val="28"/>
          <w:lang w:eastAsia="zh-CN"/>
        </w:rPr>
        <w:t>《中共中央关于党的百年奋斗重大成就和历史经验的决议》（人民出版社）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9.</w:t>
      </w:r>
      <w:r w:rsidR="00AE3DC4" w:rsidRPr="007F3016">
        <w:rPr>
          <w:rFonts w:ascii="仿宋_GB2312" w:eastAsia="仿宋_GB2312" w:hint="eastAsia"/>
          <w:sz w:val="28"/>
          <w:szCs w:val="28"/>
          <w:lang w:eastAsia="zh-CN"/>
        </w:rPr>
        <w:t>《习近平关于青少年和共青团工作论述摘编》（中央文献出版社）</w:t>
      </w:r>
    </w:p>
    <w:p w:rsidR="00AE3DC4"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10.</w:t>
      </w:r>
      <w:r w:rsidR="00AE3DC4" w:rsidRPr="007F3016">
        <w:rPr>
          <w:rFonts w:ascii="仿宋_GB2312" w:eastAsia="仿宋_GB2312" w:hint="eastAsia"/>
          <w:sz w:val="28"/>
          <w:szCs w:val="28"/>
          <w:lang w:eastAsia="zh-CN"/>
        </w:rPr>
        <w:t>《习近平与大学生朋友们》系列采访实录（中国青年报）</w:t>
      </w:r>
    </w:p>
    <w:p w:rsidR="007F3016" w:rsidRPr="007F3016" w:rsidRDefault="007F3016" w:rsidP="007F3016">
      <w:pPr>
        <w:spacing w:line="580" w:lineRule="exact"/>
        <w:rPr>
          <w:rFonts w:ascii="仿宋_GB2312" w:eastAsia="仿宋_GB2312"/>
          <w:spacing w:val="-6"/>
          <w:sz w:val="28"/>
          <w:szCs w:val="28"/>
          <w:lang w:eastAsia="zh-CN"/>
        </w:rPr>
      </w:pPr>
      <w:r w:rsidRPr="007F3016">
        <w:rPr>
          <w:rFonts w:ascii="仿宋_GB2312" w:eastAsia="仿宋_GB2312" w:hint="eastAsia"/>
          <w:spacing w:val="-4"/>
          <w:sz w:val="28"/>
          <w:szCs w:val="28"/>
          <w:lang w:eastAsia="zh-CN"/>
        </w:rPr>
        <w:t>11.</w:t>
      </w:r>
      <w:r w:rsidR="00AE3DC4" w:rsidRPr="007F3016">
        <w:rPr>
          <w:rFonts w:ascii="仿宋_GB2312" w:eastAsia="仿宋_GB2312" w:hint="eastAsia"/>
          <w:spacing w:val="-4"/>
          <w:sz w:val="28"/>
          <w:szCs w:val="28"/>
          <w:lang w:eastAsia="zh-CN"/>
        </w:rPr>
        <w:t>推进党史学习教育常态化长效化——论学习贯彻习近平总书记在省部级专题研讨班上重要讲话（</w:t>
      </w:r>
      <w:r w:rsidR="00AE3DC4" w:rsidRPr="007F3016">
        <w:rPr>
          <w:rFonts w:ascii="仿宋_GB2312" w:eastAsia="仿宋_GB2312" w:hint="eastAsia"/>
          <w:spacing w:val="-6"/>
          <w:sz w:val="28"/>
          <w:szCs w:val="28"/>
          <w:lang w:eastAsia="zh-CN"/>
        </w:rPr>
        <w:t>《人民日报》2022 年 1 月 17 日 1 版）</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12.2021 年 7 月 1 日，习近平在庆祝中国共产党成立 100周年大会上的讲话</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13.习近平总书记在中央党校中青年干部培训班开班式 上的历次讲话（2019-2022）</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14.关于推动党史学习教育常态化长效化的意见（新华社）</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lastRenderedPageBreak/>
        <w:t>15.争当表率 争做示范 走在前列 奋力谱写“强富美高”新江苏现代化建设新篇章——在中国共产党江苏省第十四 次代表大会上的报告（2021 年 11 月 24 日）</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16.《中共江苏地方简史（1921-2021）》（中共党史出 版社）</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17.《中国共青团史稿》（中国青年出版社）</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18.中国共产主义青年团章程（2018 年 6 月 29 日通过）</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19.中国共产主义青年团团旗、团徽、团歌制作使用管理 规定（中青发〔2018〕12 号）</w:t>
      </w:r>
    </w:p>
    <w:p w:rsidR="007F3016" w:rsidRPr="007F3016" w:rsidRDefault="007F3016" w:rsidP="007F3016">
      <w:pPr>
        <w:spacing w:line="580" w:lineRule="exact"/>
        <w:rPr>
          <w:rFonts w:ascii="仿宋_GB2312" w:eastAsia="仿宋_GB2312"/>
          <w:spacing w:val="-8"/>
          <w:sz w:val="28"/>
          <w:szCs w:val="28"/>
          <w:lang w:eastAsia="zh-CN"/>
        </w:rPr>
      </w:pPr>
      <w:r w:rsidRPr="007F3016">
        <w:rPr>
          <w:rFonts w:ascii="仿宋_GB2312" w:eastAsia="仿宋_GB2312" w:hint="eastAsia"/>
          <w:sz w:val="28"/>
          <w:szCs w:val="28"/>
          <w:lang w:eastAsia="zh-CN"/>
        </w:rPr>
        <w:t>20.</w:t>
      </w:r>
      <w:r w:rsidRPr="007F3016">
        <w:rPr>
          <w:rFonts w:ascii="仿宋_GB2312" w:eastAsia="仿宋_GB2312" w:hint="eastAsia"/>
          <w:spacing w:val="-4"/>
          <w:sz w:val="28"/>
          <w:szCs w:val="28"/>
          <w:lang w:eastAsia="zh-CN"/>
        </w:rPr>
        <w:t>中国共产主义青年团支部工作条例（试行）</w:t>
      </w:r>
      <w:r w:rsidRPr="007F3016">
        <w:rPr>
          <w:rFonts w:ascii="仿宋_GB2312" w:eastAsia="仿宋_GB2312" w:hint="eastAsia"/>
          <w:spacing w:val="-8"/>
          <w:sz w:val="28"/>
          <w:szCs w:val="28"/>
          <w:lang w:eastAsia="zh-CN"/>
        </w:rPr>
        <w:t>（中青发〔2019〕8 号）</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21.共青团推优入党工作实施办法（试行）（中青发〔2019〕9 号）</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22.中国共产主义青年团团员教育管理工作条例（试行）（中青发〔2020〕13 号）</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23.新时代全面从严治团实施纲要（2022 年 1 月 28 日发布）</w:t>
      </w:r>
    </w:p>
    <w:p w:rsidR="007F3016" w:rsidRPr="007F3016" w:rsidRDefault="007F3016" w:rsidP="007F3016">
      <w:pPr>
        <w:spacing w:line="580" w:lineRule="exact"/>
        <w:rPr>
          <w:rFonts w:ascii="仿宋_GB2312" w:eastAsia="仿宋_GB2312"/>
          <w:spacing w:val="-14"/>
          <w:sz w:val="28"/>
          <w:szCs w:val="28"/>
          <w:lang w:eastAsia="zh-CN"/>
        </w:rPr>
      </w:pPr>
      <w:r w:rsidRPr="007F3016">
        <w:rPr>
          <w:rFonts w:ascii="仿宋_GB2312" w:eastAsia="仿宋_GB2312" w:hint="eastAsia"/>
          <w:spacing w:val="-10"/>
          <w:sz w:val="28"/>
          <w:szCs w:val="28"/>
          <w:lang w:eastAsia="zh-CN"/>
        </w:rPr>
        <w:t>24.中国共产主义青年团纪律处分条例（试行）</w:t>
      </w:r>
      <w:r w:rsidRPr="007F3016">
        <w:rPr>
          <w:rFonts w:ascii="仿宋_GB2312" w:eastAsia="仿宋_GB2312" w:hint="eastAsia"/>
          <w:spacing w:val="-14"/>
          <w:sz w:val="28"/>
          <w:szCs w:val="28"/>
          <w:lang w:eastAsia="zh-CN"/>
        </w:rPr>
        <w:t>（2022年 1 月 28 日发布）</w:t>
      </w:r>
    </w:p>
    <w:p w:rsidR="007F3016" w:rsidRPr="007F3016" w:rsidRDefault="007F3016" w:rsidP="007F3016">
      <w:pPr>
        <w:spacing w:line="580" w:lineRule="exact"/>
        <w:rPr>
          <w:rFonts w:ascii="仿宋_GB2312" w:eastAsia="仿宋_GB2312"/>
          <w:sz w:val="28"/>
          <w:szCs w:val="28"/>
          <w:lang w:eastAsia="zh-CN"/>
        </w:rPr>
      </w:pPr>
      <w:r w:rsidRPr="007F3016">
        <w:rPr>
          <w:rFonts w:ascii="仿宋_GB2312" w:eastAsia="仿宋_GB2312" w:hint="eastAsia"/>
          <w:sz w:val="28"/>
          <w:szCs w:val="28"/>
          <w:lang w:eastAsia="zh-CN"/>
        </w:rPr>
        <w:t>25.关于在“智慧团建”系统上做好 2020 年毕业学生团员团组织关系转接工作的通知（团苏组字〔2020〕5 号）</w:t>
      </w:r>
    </w:p>
    <w:p w:rsidR="007F3016" w:rsidRPr="007F3016" w:rsidRDefault="007F3016" w:rsidP="007F3016">
      <w:pPr>
        <w:spacing w:line="580" w:lineRule="exact"/>
        <w:rPr>
          <w:rFonts w:ascii="仿宋_GB2312" w:eastAsia="仿宋_GB2312"/>
          <w:spacing w:val="-14"/>
          <w:sz w:val="28"/>
          <w:szCs w:val="28"/>
          <w:lang w:eastAsia="zh-CN"/>
        </w:rPr>
      </w:pPr>
      <w:r w:rsidRPr="007F3016">
        <w:rPr>
          <w:rFonts w:ascii="仿宋_GB2312" w:eastAsia="仿宋_GB2312" w:hint="eastAsia"/>
          <w:sz w:val="28"/>
          <w:szCs w:val="28"/>
          <w:lang w:eastAsia="zh-CN"/>
        </w:rPr>
        <w:t>26.</w:t>
      </w:r>
      <w:r w:rsidRPr="007F3016">
        <w:rPr>
          <w:rFonts w:ascii="仿宋_GB2312" w:eastAsia="仿宋_GB2312" w:hint="eastAsia"/>
          <w:spacing w:val="-14"/>
          <w:sz w:val="28"/>
          <w:szCs w:val="28"/>
          <w:lang w:eastAsia="zh-CN"/>
        </w:rPr>
        <w:t>关于深入推进团支部工作清单制度落实的通知（团苏组字〔2020〕6 号）</w:t>
      </w:r>
    </w:p>
    <w:p w:rsidR="007F3016" w:rsidRPr="007F3016" w:rsidRDefault="007F3016" w:rsidP="007F3016">
      <w:pPr>
        <w:spacing w:line="580" w:lineRule="exact"/>
        <w:rPr>
          <w:rFonts w:ascii="仿宋_GB2312" w:eastAsia="仿宋_GB2312"/>
          <w:sz w:val="28"/>
          <w:szCs w:val="28"/>
          <w:lang w:eastAsia="zh-CN"/>
        </w:rPr>
        <w:sectPr w:rsidR="007F3016" w:rsidRPr="007F3016" w:rsidSect="007F3016">
          <w:pgSz w:w="11910" w:h="16840"/>
          <w:pgMar w:top="1500" w:right="1420" w:bottom="1180" w:left="1701" w:header="0" w:footer="917" w:gutter="0"/>
          <w:cols w:space="720"/>
        </w:sectPr>
      </w:pPr>
      <w:r w:rsidRPr="007F3016">
        <w:rPr>
          <w:rFonts w:ascii="仿宋_GB2312" w:eastAsia="仿宋_GB2312" w:hint="eastAsia"/>
          <w:sz w:val="28"/>
          <w:szCs w:val="28"/>
          <w:lang w:eastAsia="zh-CN"/>
        </w:rPr>
        <w:t>27.《时事报告（大学生版）》（2021-2022 学年度上/ 下学期）（时事报告杂志社）</w:t>
      </w:r>
    </w:p>
    <w:p w:rsidR="002F7D5A" w:rsidRDefault="002F7D5A" w:rsidP="002F7D5A">
      <w:pPr>
        <w:pStyle w:val="a3"/>
        <w:ind w:left="0"/>
        <w:rPr>
          <w:rFonts w:ascii="黑体" w:eastAsia="黑体"/>
          <w:lang w:eastAsia="zh-CN"/>
        </w:rPr>
      </w:pPr>
      <w:r>
        <w:rPr>
          <w:rFonts w:ascii="黑体" w:eastAsia="黑体" w:hint="eastAsia"/>
          <w:lang w:eastAsia="zh-CN"/>
        </w:rPr>
        <w:lastRenderedPageBreak/>
        <w:t xml:space="preserve">附件 </w:t>
      </w:r>
      <w:r>
        <w:rPr>
          <w:rFonts w:ascii="Times New Roman" w:eastAsia="Times New Roman"/>
          <w:lang w:eastAsia="zh-CN"/>
        </w:rPr>
        <w:t>2</w:t>
      </w:r>
      <w:r>
        <w:rPr>
          <w:rFonts w:ascii="黑体" w:eastAsia="黑体" w:hint="eastAsia"/>
          <w:lang w:eastAsia="zh-CN"/>
        </w:rPr>
        <w:t>：</w:t>
      </w:r>
    </w:p>
    <w:p w:rsidR="002F7D5A" w:rsidRPr="005E105E" w:rsidRDefault="00DF7A54" w:rsidP="00DF7A54">
      <w:pPr>
        <w:pStyle w:val="1"/>
        <w:spacing w:beforeLines="50" w:before="120" w:afterLines="50" w:after="120"/>
        <w:ind w:leftChars="300" w:left="660" w:rightChars="300" w:right="660" w:firstLine="0"/>
        <w:jc w:val="center"/>
        <w:rPr>
          <w:sz w:val="32"/>
          <w:lang w:eastAsia="zh-CN"/>
        </w:rPr>
      </w:pPr>
      <w:r w:rsidRPr="005E105E">
        <w:rPr>
          <w:rFonts w:hint="eastAsia"/>
          <w:sz w:val="32"/>
          <w:lang w:eastAsia="zh-CN"/>
        </w:rPr>
        <w:t>常州大学</w:t>
      </w:r>
      <w:r w:rsidRPr="005E105E">
        <w:rPr>
          <w:sz w:val="32"/>
          <w:lang w:eastAsia="zh-CN"/>
        </w:rPr>
        <w:t>团干部思政技能大比武</w:t>
      </w:r>
      <w:r w:rsidRPr="005E105E">
        <w:rPr>
          <w:rFonts w:hint="eastAsia"/>
          <w:sz w:val="32"/>
          <w:lang w:eastAsia="zh-CN"/>
        </w:rPr>
        <w:t>（</w:t>
      </w:r>
      <w:r>
        <w:rPr>
          <w:rFonts w:hint="eastAsia"/>
          <w:sz w:val="32"/>
          <w:lang w:eastAsia="zh-CN"/>
        </w:rPr>
        <w:t>教师团干部、青年教师专项赛</w:t>
      </w:r>
      <w:r w:rsidRPr="005E105E">
        <w:rPr>
          <w:rFonts w:hint="eastAsia"/>
          <w:sz w:val="32"/>
          <w:lang w:eastAsia="zh-CN"/>
        </w:rPr>
        <w:t>）</w:t>
      </w:r>
      <w:r w:rsidR="002F7D5A" w:rsidRPr="005E105E">
        <w:rPr>
          <w:rFonts w:hint="eastAsia"/>
          <w:sz w:val="32"/>
          <w:lang w:eastAsia="zh-CN"/>
        </w:rPr>
        <w:t>思政课备赛指南</w:t>
      </w:r>
    </w:p>
    <w:tbl>
      <w:tblPr>
        <w:tblStyle w:val="TableNormal"/>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12"/>
      </w:tblGrid>
      <w:tr w:rsidR="002F7D5A" w:rsidTr="002F7D5A">
        <w:trPr>
          <w:trHeight w:val="1489"/>
        </w:trPr>
        <w:tc>
          <w:tcPr>
            <w:tcW w:w="2127" w:type="dxa"/>
          </w:tcPr>
          <w:p w:rsidR="002F7D5A" w:rsidRDefault="002F7D5A" w:rsidP="003150C6">
            <w:pPr>
              <w:pStyle w:val="TableParagraph"/>
              <w:spacing w:before="1"/>
              <w:rPr>
                <w:rFonts w:ascii="宋体"/>
                <w:sz w:val="42"/>
                <w:lang w:eastAsia="zh-CN"/>
              </w:rPr>
            </w:pPr>
          </w:p>
          <w:p w:rsidR="002F7D5A" w:rsidRDefault="002F7D5A" w:rsidP="003150C6">
            <w:pPr>
              <w:pStyle w:val="TableParagraph"/>
              <w:spacing w:before="1"/>
              <w:ind w:left="721" w:right="716"/>
              <w:jc w:val="center"/>
              <w:rPr>
                <w:rFonts w:ascii="黑体" w:eastAsia="黑体"/>
                <w:sz w:val="32"/>
              </w:rPr>
            </w:pPr>
            <w:r>
              <w:rPr>
                <w:rFonts w:ascii="黑体" w:eastAsia="黑体" w:hint="eastAsia"/>
                <w:sz w:val="32"/>
              </w:rPr>
              <w:t>章节</w:t>
            </w:r>
          </w:p>
        </w:tc>
        <w:tc>
          <w:tcPr>
            <w:tcW w:w="7512" w:type="dxa"/>
          </w:tcPr>
          <w:p w:rsidR="002F7D5A" w:rsidRDefault="002F7D5A" w:rsidP="002F7D5A">
            <w:pPr>
              <w:pStyle w:val="TableParagraph"/>
              <w:spacing w:before="40" w:line="500" w:lineRule="exact"/>
              <w:ind w:left="108"/>
              <w:rPr>
                <w:rFonts w:ascii="黑体" w:eastAsia="黑体"/>
                <w:sz w:val="28"/>
                <w:lang w:eastAsia="zh-CN"/>
              </w:rPr>
            </w:pPr>
            <w:r>
              <w:rPr>
                <w:rFonts w:ascii="黑体" w:eastAsia="黑体" w:hint="eastAsia"/>
                <w:sz w:val="28"/>
                <w:lang w:eastAsia="zh-CN"/>
              </w:rPr>
              <w:t>参考选题及要求：</w:t>
            </w:r>
          </w:p>
          <w:p w:rsidR="002F7D5A" w:rsidRDefault="002F7D5A" w:rsidP="002F7D5A">
            <w:pPr>
              <w:pStyle w:val="TableParagraph"/>
              <w:spacing w:before="3" w:line="500" w:lineRule="exact"/>
              <w:ind w:left="108"/>
              <w:rPr>
                <w:rFonts w:ascii="楷体" w:eastAsia="楷体" w:hAnsi="楷体"/>
                <w:sz w:val="28"/>
                <w:lang w:eastAsia="zh-CN"/>
              </w:rPr>
            </w:pPr>
            <w:r>
              <w:rPr>
                <w:rFonts w:ascii="楷体" w:eastAsia="楷体" w:hAnsi="楷体" w:hint="eastAsia"/>
                <w:sz w:val="28"/>
                <w:lang w:eastAsia="zh-CN"/>
              </w:rPr>
              <w:t>请选手根据备赛指南，围绕“喜迎二十大”主题，紧密联系</w:t>
            </w:r>
          </w:p>
          <w:p w:rsidR="002F7D5A" w:rsidRDefault="002F7D5A" w:rsidP="002F7D5A">
            <w:pPr>
              <w:pStyle w:val="TableParagraph"/>
              <w:spacing w:before="5" w:line="500" w:lineRule="exact"/>
              <w:ind w:left="108" w:right="110"/>
              <w:rPr>
                <w:rFonts w:ascii="楷体" w:eastAsia="楷体"/>
                <w:sz w:val="28"/>
                <w:lang w:eastAsia="zh-CN"/>
              </w:rPr>
            </w:pPr>
            <w:r>
              <w:rPr>
                <w:rFonts w:ascii="楷体" w:eastAsia="楷体" w:hint="eastAsia"/>
                <w:sz w:val="28"/>
                <w:lang w:eastAsia="zh-CN"/>
              </w:rPr>
              <w:t>大学生思想实际，制作一堂主题团课、思政课视频。要求： 自拟题目；严谨准确，贴近学生，有吸引力感染力。</w:t>
            </w:r>
          </w:p>
        </w:tc>
      </w:tr>
      <w:tr w:rsidR="002F7D5A" w:rsidTr="002F7D5A">
        <w:trPr>
          <w:trHeight w:val="5933"/>
        </w:trPr>
        <w:tc>
          <w:tcPr>
            <w:tcW w:w="2127" w:type="dxa"/>
          </w:tcPr>
          <w:p w:rsidR="002F7D5A" w:rsidRDefault="002F7D5A" w:rsidP="003150C6">
            <w:pPr>
              <w:pStyle w:val="TableParagraph"/>
              <w:rPr>
                <w:rFonts w:ascii="宋体"/>
                <w:sz w:val="32"/>
                <w:lang w:eastAsia="zh-CN"/>
              </w:rPr>
            </w:pPr>
          </w:p>
          <w:p w:rsidR="002F7D5A" w:rsidRDefault="002F7D5A" w:rsidP="003150C6">
            <w:pPr>
              <w:pStyle w:val="TableParagraph"/>
              <w:rPr>
                <w:rFonts w:ascii="宋体"/>
                <w:sz w:val="32"/>
                <w:lang w:eastAsia="zh-CN"/>
              </w:rPr>
            </w:pPr>
          </w:p>
          <w:p w:rsidR="002F7D5A" w:rsidRDefault="002F7D5A" w:rsidP="003150C6">
            <w:pPr>
              <w:pStyle w:val="TableParagraph"/>
              <w:rPr>
                <w:rFonts w:ascii="宋体"/>
                <w:sz w:val="32"/>
                <w:lang w:eastAsia="zh-CN"/>
              </w:rPr>
            </w:pPr>
          </w:p>
          <w:p w:rsidR="002F7D5A" w:rsidRDefault="002F7D5A" w:rsidP="003150C6">
            <w:pPr>
              <w:pStyle w:val="TableParagraph"/>
              <w:rPr>
                <w:rFonts w:ascii="宋体"/>
                <w:sz w:val="32"/>
                <w:lang w:eastAsia="zh-CN"/>
              </w:rPr>
            </w:pPr>
          </w:p>
          <w:p w:rsidR="002F7D5A" w:rsidRDefault="002F7D5A" w:rsidP="003150C6">
            <w:pPr>
              <w:pStyle w:val="TableParagraph"/>
              <w:rPr>
                <w:rFonts w:ascii="宋体"/>
                <w:sz w:val="32"/>
                <w:lang w:eastAsia="zh-CN"/>
              </w:rPr>
            </w:pPr>
          </w:p>
          <w:p w:rsidR="002F7D5A" w:rsidRDefault="002F7D5A" w:rsidP="003150C6">
            <w:pPr>
              <w:pStyle w:val="TableParagraph"/>
              <w:spacing w:before="1"/>
              <w:rPr>
                <w:rFonts w:ascii="宋体"/>
                <w:sz w:val="31"/>
                <w:lang w:eastAsia="zh-CN"/>
              </w:rPr>
            </w:pPr>
          </w:p>
          <w:p w:rsidR="002F7D5A" w:rsidRDefault="002F7D5A" w:rsidP="003150C6">
            <w:pPr>
              <w:pStyle w:val="TableParagraph"/>
              <w:spacing w:before="1" w:line="364" w:lineRule="auto"/>
              <w:ind w:left="422" w:right="413"/>
              <w:rPr>
                <w:rFonts w:ascii="黑体" w:eastAsia="黑体"/>
                <w:sz w:val="32"/>
              </w:rPr>
            </w:pPr>
            <w:r>
              <w:rPr>
                <w:rFonts w:ascii="黑体" w:eastAsia="黑体" w:hint="eastAsia"/>
                <w:sz w:val="32"/>
              </w:rPr>
              <w:t>党的百年历史学习</w:t>
            </w:r>
          </w:p>
        </w:tc>
        <w:tc>
          <w:tcPr>
            <w:tcW w:w="7512" w:type="dxa"/>
          </w:tcPr>
          <w:p w:rsidR="002F7D5A" w:rsidRPr="005E105E" w:rsidRDefault="002F7D5A" w:rsidP="002F7D5A">
            <w:pPr>
              <w:pStyle w:val="TableParagraph"/>
              <w:spacing w:before="7" w:line="500" w:lineRule="exact"/>
              <w:ind w:left="108" w:right="108"/>
              <w:jc w:val="both"/>
              <w:rPr>
                <w:rFonts w:ascii="仿宋_GB2312" w:eastAsia="仿宋_GB2312"/>
                <w:sz w:val="28"/>
                <w:lang w:eastAsia="zh-CN"/>
              </w:rPr>
            </w:pPr>
            <w:r>
              <w:rPr>
                <w:rFonts w:ascii="楷体" w:eastAsia="楷体" w:hint="eastAsia"/>
                <w:b/>
                <w:sz w:val="28"/>
                <w:lang w:eastAsia="zh-CN"/>
              </w:rPr>
              <w:t>事件篇：</w:t>
            </w:r>
            <w:r w:rsidRPr="005E105E">
              <w:rPr>
                <w:rFonts w:ascii="仿宋_GB2312" w:eastAsia="仿宋_GB2312" w:hint="eastAsia"/>
                <w:sz w:val="28"/>
                <w:lang w:eastAsia="zh-CN"/>
              </w:rPr>
              <w:t>五四运动，中国共产党成立，遵义会议，真理标准讨论，港澳回归，神舟七号，实现中华民族伟大复兴中国梦的提出，党的三份历史决议的通过等在党和国家发展过程中具有重大影响力的事件。</w:t>
            </w:r>
          </w:p>
          <w:p w:rsidR="002F7D5A" w:rsidRPr="005E105E" w:rsidRDefault="002F7D5A" w:rsidP="002F7D5A">
            <w:pPr>
              <w:pStyle w:val="TableParagraph"/>
              <w:spacing w:line="500" w:lineRule="exact"/>
              <w:ind w:left="108" w:right="108"/>
              <w:rPr>
                <w:rFonts w:ascii="仿宋_GB2312" w:eastAsia="仿宋_GB2312"/>
                <w:sz w:val="28"/>
                <w:lang w:eastAsia="zh-CN"/>
              </w:rPr>
            </w:pPr>
            <w:r>
              <w:rPr>
                <w:rFonts w:ascii="楷体" w:eastAsia="楷体" w:hAnsi="楷体" w:hint="eastAsia"/>
                <w:b/>
                <w:spacing w:val="-1"/>
                <w:sz w:val="28"/>
                <w:lang w:eastAsia="zh-CN"/>
              </w:rPr>
              <w:t>精神篇：</w:t>
            </w:r>
            <w:r w:rsidRPr="005E105E">
              <w:rPr>
                <w:rFonts w:ascii="仿宋_GB2312" w:eastAsia="仿宋_GB2312" w:hint="eastAsia"/>
                <w:sz w:val="28"/>
                <w:lang w:eastAsia="zh-CN"/>
              </w:rPr>
              <w:t>建党精神，井冈山精神，长征精神，延安精神，抗美援朝精神，“两弹一星”精神，王杰精神，改革开放精神载人航天精神，劳模精神等纳入中国共产党人精神谱系的伟大精神。</w:t>
            </w:r>
          </w:p>
          <w:p w:rsidR="002F7D5A" w:rsidRPr="005E105E" w:rsidRDefault="002F7D5A" w:rsidP="002F7D5A">
            <w:pPr>
              <w:pStyle w:val="TableParagraph"/>
              <w:spacing w:line="500" w:lineRule="exact"/>
              <w:ind w:left="108" w:right="108"/>
              <w:jc w:val="both"/>
              <w:rPr>
                <w:rFonts w:ascii="仿宋_GB2312" w:eastAsia="仿宋_GB2312"/>
                <w:sz w:val="28"/>
                <w:lang w:eastAsia="zh-CN"/>
              </w:rPr>
            </w:pPr>
            <w:r>
              <w:rPr>
                <w:rFonts w:ascii="楷体" w:eastAsia="楷体" w:hint="eastAsia"/>
                <w:b/>
                <w:sz w:val="28"/>
                <w:lang w:eastAsia="zh-CN"/>
              </w:rPr>
              <w:t>人物篇：</w:t>
            </w:r>
            <w:r w:rsidRPr="005E105E">
              <w:rPr>
                <w:rFonts w:ascii="仿宋_GB2312" w:eastAsia="仿宋_GB2312" w:hint="eastAsia"/>
                <w:sz w:val="28"/>
                <w:lang w:eastAsia="zh-CN"/>
              </w:rPr>
              <w:t>李大钊，陈独秀，瞿秋白，张太雷，恽代英，白求恩，铁军新四军，雨花英烈，钱学森，袁隆平，王继才，黄文秀等为党和国家事业发展作出突出贡献的英雄群体或模范人物。</w:t>
            </w:r>
          </w:p>
          <w:p w:rsidR="002F7D5A" w:rsidRDefault="002F7D5A" w:rsidP="002F7D5A">
            <w:pPr>
              <w:pStyle w:val="TableParagraph"/>
              <w:spacing w:line="500" w:lineRule="exact"/>
              <w:ind w:left="108" w:right="108"/>
              <w:jc w:val="both"/>
              <w:rPr>
                <w:rFonts w:ascii="宋体" w:eastAsia="宋体"/>
                <w:sz w:val="28"/>
                <w:lang w:eastAsia="zh-CN"/>
              </w:rPr>
            </w:pPr>
            <w:r>
              <w:rPr>
                <w:rFonts w:ascii="楷体" w:eastAsia="楷体" w:hint="eastAsia"/>
                <w:b/>
                <w:sz w:val="28"/>
                <w:lang w:eastAsia="zh-CN"/>
              </w:rPr>
              <w:t>青年篇章：</w:t>
            </w:r>
            <w:r w:rsidRPr="005E105E">
              <w:rPr>
                <w:rFonts w:ascii="仿宋_GB2312" w:eastAsia="仿宋_GB2312" w:hint="eastAsia"/>
                <w:sz w:val="28"/>
                <w:lang w:eastAsia="zh-CN"/>
              </w:rPr>
              <w:t>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w:t>
            </w:r>
          </w:p>
        </w:tc>
      </w:tr>
      <w:tr w:rsidR="002F7D5A" w:rsidTr="002F7D5A">
        <w:trPr>
          <w:trHeight w:val="3142"/>
        </w:trPr>
        <w:tc>
          <w:tcPr>
            <w:tcW w:w="2127" w:type="dxa"/>
          </w:tcPr>
          <w:p w:rsidR="002F7D5A" w:rsidRDefault="002F7D5A" w:rsidP="003150C6">
            <w:pPr>
              <w:pStyle w:val="TableParagraph"/>
              <w:rPr>
                <w:rFonts w:ascii="宋体"/>
                <w:sz w:val="32"/>
                <w:lang w:eastAsia="zh-CN"/>
              </w:rPr>
            </w:pPr>
          </w:p>
          <w:p w:rsidR="002F7D5A" w:rsidRDefault="002F7D5A" w:rsidP="003150C6">
            <w:pPr>
              <w:pStyle w:val="TableParagraph"/>
              <w:rPr>
                <w:rFonts w:ascii="宋体"/>
                <w:sz w:val="32"/>
                <w:lang w:eastAsia="zh-CN"/>
              </w:rPr>
            </w:pPr>
          </w:p>
          <w:p w:rsidR="002F7D5A" w:rsidRDefault="002F7D5A" w:rsidP="003150C6">
            <w:pPr>
              <w:pStyle w:val="TableParagraph"/>
              <w:spacing w:before="234" w:line="364" w:lineRule="auto"/>
              <w:ind w:left="422" w:right="413"/>
              <w:rPr>
                <w:rFonts w:ascii="黑体" w:eastAsia="黑体"/>
                <w:sz w:val="32"/>
              </w:rPr>
            </w:pPr>
            <w:r>
              <w:rPr>
                <w:rFonts w:ascii="黑体" w:eastAsia="黑体" w:hint="eastAsia"/>
                <w:sz w:val="32"/>
              </w:rPr>
              <w:t>新时代的历史成就</w:t>
            </w:r>
          </w:p>
        </w:tc>
        <w:tc>
          <w:tcPr>
            <w:tcW w:w="7512" w:type="dxa"/>
          </w:tcPr>
          <w:p w:rsidR="002F7D5A" w:rsidRDefault="002F7D5A" w:rsidP="002F7D5A">
            <w:pPr>
              <w:pStyle w:val="TableParagraph"/>
              <w:spacing w:before="6" w:line="500" w:lineRule="exact"/>
              <w:ind w:left="108" w:right="110"/>
              <w:jc w:val="both"/>
              <w:rPr>
                <w:rFonts w:ascii="宋体" w:eastAsia="宋体" w:hAnsi="宋体"/>
                <w:sz w:val="28"/>
                <w:lang w:eastAsia="zh-CN"/>
              </w:rPr>
            </w:pPr>
            <w:r w:rsidRPr="005E105E">
              <w:rPr>
                <w:rFonts w:ascii="仿宋_GB2312" w:eastAsia="仿宋_GB2312" w:hint="eastAsia"/>
                <w:sz w:val="28"/>
                <w:lang w:eastAsia="zh-CN"/>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w:t>
            </w:r>
            <w:r w:rsidRPr="005E105E">
              <w:rPr>
                <w:rFonts w:ascii="仿宋_GB2312" w:eastAsia="仿宋_GB2312"/>
                <w:sz w:val="28"/>
                <w:lang w:eastAsia="zh-CN"/>
              </w:rPr>
              <w:t xml:space="preserve">2022 </w:t>
            </w:r>
            <w:r w:rsidRPr="005E105E">
              <w:rPr>
                <w:rFonts w:ascii="仿宋_GB2312" w:eastAsia="仿宋_GB2312" w:hint="eastAsia"/>
                <w:sz w:val="28"/>
                <w:lang w:eastAsia="zh-CN"/>
              </w:rPr>
              <w:t>年北京冬奥会和冬残奥会，中国走进“空间站”时代，港珠澳大桥通车，抗击新冠肺炎疫情等。</w:t>
            </w:r>
          </w:p>
        </w:tc>
      </w:tr>
      <w:tr w:rsidR="002F7D5A" w:rsidTr="002F7D5A">
        <w:trPr>
          <w:trHeight w:val="1264"/>
        </w:trPr>
        <w:tc>
          <w:tcPr>
            <w:tcW w:w="2127" w:type="dxa"/>
          </w:tcPr>
          <w:p w:rsidR="002F7D5A" w:rsidRDefault="002F7D5A" w:rsidP="003150C6">
            <w:pPr>
              <w:pStyle w:val="TableParagraph"/>
              <w:spacing w:before="117"/>
              <w:ind w:left="422"/>
              <w:rPr>
                <w:rFonts w:ascii="黑体" w:eastAsia="黑体"/>
                <w:sz w:val="32"/>
              </w:rPr>
            </w:pPr>
            <w:r>
              <w:rPr>
                <w:rFonts w:ascii="黑体" w:eastAsia="黑体" w:hint="eastAsia"/>
                <w:w w:val="95"/>
                <w:sz w:val="32"/>
              </w:rPr>
              <w:t>百年未有</w:t>
            </w:r>
          </w:p>
          <w:p w:rsidR="002F7D5A" w:rsidRDefault="002F7D5A" w:rsidP="003150C6">
            <w:pPr>
              <w:pStyle w:val="TableParagraph"/>
              <w:spacing w:before="214"/>
              <w:ind w:left="422"/>
              <w:rPr>
                <w:rFonts w:ascii="黑体" w:eastAsia="黑体"/>
                <w:sz w:val="32"/>
              </w:rPr>
            </w:pPr>
            <w:r>
              <w:rPr>
                <w:rFonts w:ascii="黑体" w:eastAsia="黑体" w:hint="eastAsia"/>
                <w:w w:val="95"/>
                <w:sz w:val="32"/>
              </w:rPr>
              <w:t>之大变局</w:t>
            </w:r>
          </w:p>
        </w:tc>
        <w:tc>
          <w:tcPr>
            <w:tcW w:w="7512" w:type="dxa"/>
          </w:tcPr>
          <w:p w:rsidR="002F7D5A" w:rsidRDefault="002F7D5A" w:rsidP="002F7D5A">
            <w:pPr>
              <w:pStyle w:val="TableParagraph"/>
              <w:spacing w:before="8" w:line="500" w:lineRule="exact"/>
              <w:ind w:left="108" w:right="96"/>
              <w:jc w:val="both"/>
              <w:rPr>
                <w:rFonts w:ascii="宋体" w:eastAsia="宋体" w:hAnsi="宋体"/>
                <w:sz w:val="28"/>
                <w:lang w:eastAsia="zh-CN"/>
              </w:rPr>
            </w:pPr>
            <w:r w:rsidRPr="005E105E">
              <w:rPr>
                <w:rFonts w:ascii="仿宋_GB2312" w:eastAsia="仿宋_GB2312" w:hint="eastAsia"/>
                <w:sz w:val="28"/>
                <w:lang w:eastAsia="zh-CN"/>
              </w:rPr>
              <w:t>构建人类命运共同体，“一带一路”倡议等国际主张提出的背景、意义与发展现状，百年未有之大变局的内涵与各类风险挑战等，全球时政讲解，国家安全意识教育等。</w:t>
            </w:r>
          </w:p>
        </w:tc>
      </w:tr>
    </w:tbl>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35247" w:rsidRDefault="00235247" w:rsidP="007F3016">
      <w:pPr>
        <w:rPr>
          <w:lang w:eastAsia="zh-CN"/>
        </w:rPr>
      </w:pPr>
    </w:p>
    <w:p w:rsidR="00235247" w:rsidRDefault="00235247" w:rsidP="007F3016">
      <w:pPr>
        <w:rPr>
          <w:lang w:eastAsia="zh-CN"/>
        </w:rPr>
      </w:pPr>
    </w:p>
    <w:p w:rsidR="00235247" w:rsidRDefault="00235247" w:rsidP="007F3016">
      <w:pPr>
        <w:rPr>
          <w:lang w:eastAsia="zh-CN"/>
        </w:rPr>
      </w:pPr>
    </w:p>
    <w:p w:rsidR="00235247" w:rsidRDefault="00235247" w:rsidP="007F3016">
      <w:pPr>
        <w:rPr>
          <w:lang w:eastAsia="zh-CN"/>
        </w:rPr>
      </w:pPr>
    </w:p>
    <w:p w:rsidR="00235247" w:rsidRDefault="00235247" w:rsidP="007F3016">
      <w:pPr>
        <w:rPr>
          <w:lang w:eastAsia="zh-CN"/>
        </w:rPr>
      </w:pPr>
    </w:p>
    <w:p w:rsidR="00235247" w:rsidRDefault="00235247"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7F3016">
      <w:pPr>
        <w:rPr>
          <w:lang w:eastAsia="zh-CN"/>
        </w:rPr>
      </w:pPr>
    </w:p>
    <w:p w:rsidR="002F7D5A" w:rsidRDefault="002F7D5A" w:rsidP="002F7D5A">
      <w:pPr>
        <w:pStyle w:val="a3"/>
        <w:ind w:left="0"/>
        <w:rPr>
          <w:rFonts w:ascii="黑体" w:eastAsia="黑体"/>
          <w:lang w:eastAsia="zh-CN"/>
        </w:rPr>
      </w:pPr>
      <w:r>
        <w:rPr>
          <w:rFonts w:ascii="黑体" w:eastAsia="黑体" w:hint="eastAsia"/>
          <w:lang w:eastAsia="zh-CN"/>
        </w:rPr>
        <w:lastRenderedPageBreak/>
        <w:t xml:space="preserve">附件 </w:t>
      </w:r>
      <w:r w:rsidRPr="002F7D5A">
        <w:rPr>
          <w:rFonts w:ascii="黑体" w:eastAsia="黑体"/>
          <w:lang w:eastAsia="zh-CN"/>
        </w:rPr>
        <w:t>3</w:t>
      </w:r>
      <w:r>
        <w:rPr>
          <w:rFonts w:ascii="黑体" w:eastAsia="黑体" w:hint="eastAsia"/>
          <w:lang w:eastAsia="zh-CN"/>
        </w:rPr>
        <w:t>：</w:t>
      </w:r>
    </w:p>
    <w:p w:rsidR="00DF7A54" w:rsidRPr="00DF7A54" w:rsidRDefault="00DF7A54" w:rsidP="00DF7A54">
      <w:pPr>
        <w:pStyle w:val="1"/>
        <w:spacing w:beforeLines="50" w:before="120" w:afterLines="50" w:after="120"/>
        <w:ind w:leftChars="300" w:left="660" w:rightChars="300" w:right="660" w:firstLine="0"/>
        <w:jc w:val="center"/>
        <w:rPr>
          <w:sz w:val="32"/>
          <w:lang w:eastAsia="zh-CN"/>
        </w:rPr>
      </w:pPr>
      <w:r w:rsidRPr="005E105E">
        <w:rPr>
          <w:rFonts w:hint="eastAsia"/>
          <w:sz w:val="32"/>
          <w:lang w:eastAsia="zh-CN"/>
        </w:rPr>
        <w:t>常州大学</w:t>
      </w:r>
      <w:r w:rsidRPr="005E105E">
        <w:rPr>
          <w:sz w:val="32"/>
          <w:lang w:eastAsia="zh-CN"/>
        </w:rPr>
        <w:t>团干部思政技能大比武</w:t>
      </w:r>
      <w:r w:rsidRPr="005E105E">
        <w:rPr>
          <w:rFonts w:hint="eastAsia"/>
          <w:sz w:val="32"/>
          <w:lang w:eastAsia="zh-CN"/>
        </w:rPr>
        <w:t>（</w:t>
      </w:r>
      <w:r>
        <w:rPr>
          <w:rFonts w:hint="eastAsia"/>
          <w:sz w:val="32"/>
          <w:lang w:eastAsia="zh-CN"/>
        </w:rPr>
        <w:t>教师团干部、青年教师专项赛</w:t>
      </w:r>
      <w:r w:rsidRPr="005E105E">
        <w:rPr>
          <w:rFonts w:hint="eastAsia"/>
          <w:sz w:val="32"/>
          <w:lang w:eastAsia="zh-CN"/>
        </w:rPr>
        <w:t>）</w:t>
      </w:r>
      <w:r w:rsidRPr="00DF7A54">
        <w:rPr>
          <w:rFonts w:hint="eastAsia"/>
          <w:sz w:val="32"/>
          <w:lang w:eastAsia="zh-CN"/>
        </w:rPr>
        <w:t>思政文章备赛指南</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sz w:val="28"/>
          <w:szCs w:val="28"/>
          <w:lang w:eastAsia="zh-CN"/>
        </w:rPr>
      </w:pPr>
      <w:r w:rsidRPr="00DF7A54">
        <w:rPr>
          <w:rFonts w:ascii="仿宋_GB2312" w:eastAsia="仿宋_GB2312" w:hint="eastAsia"/>
          <w:sz w:val="28"/>
          <w:szCs w:val="28"/>
          <w:lang w:eastAsia="zh-CN"/>
        </w:rPr>
        <w:t>1.2021 年 12 月 24 日，党史学习教育总结会议在北京召开。习近平总书记作出重要指示指出，在全党开展党史学习 教育，是党中央立足百年党史新起点、着眼开创事业发展新局面作出的一项重大战略决策，强调要认真总结这次党史学习教育的成功经验，建立常态化、长效化制度机制，不断巩固拓展党史学习教育成果。</w:t>
      </w:r>
      <w:r w:rsidRPr="00DF7A54">
        <w:rPr>
          <w:rFonts w:ascii="仿宋_GB2312" w:eastAsia="仿宋_GB2312" w:hint="eastAsia"/>
          <w:b/>
          <w:sz w:val="28"/>
          <w:szCs w:val="28"/>
          <w:lang w:eastAsia="zh-CN"/>
        </w:rPr>
        <w:t>请结合不断巩固拓展党史学习教育成果，谈谈如何引领青年学生满怀信心奋进新征程、建功新时代，以实际行动迎接党的二十大胜利召开。</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sz w:val="28"/>
          <w:szCs w:val="28"/>
          <w:lang w:eastAsia="zh-CN"/>
        </w:rPr>
      </w:pPr>
      <w:r w:rsidRPr="00DF7A54">
        <w:rPr>
          <w:rFonts w:ascii="仿宋_GB2312" w:eastAsia="仿宋_GB2312" w:hint="eastAsia"/>
          <w:sz w:val="28"/>
          <w:szCs w:val="28"/>
          <w:lang w:eastAsia="zh-CN"/>
        </w:rPr>
        <w:t>2.2021 年 7 月 1 日上午，庆祝中国共产党成立 100 周年大会在北京天安门广场隆重举行。中共中央总书记、国家主席、中央军委主席习近平发表了重要讲话，向广大青年发出号召：“新时代的中国青年要以实现中华民族伟大复兴为己任，增强做中国人的志气、骨气、底气，不负时代，不负韶华，不负党和人民的殷切期望！”这是新时代广大青年的历史使命、责任担当，是新征程共青团引领凝聚青年、培养教育青年的重大课题。</w:t>
      </w:r>
      <w:r w:rsidRPr="00DF7A54">
        <w:rPr>
          <w:rFonts w:ascii="仿宋_GB2312" w:eastAsia="仿宋_GB2312" w:hint="eastAsia"/>
          <w:b/>
          <w:sz w:val="28"/>
          <w:szCs w:val="28"/>
          <w:lang w:eastAsia="zh-CN"/>
        </w:rPr>
        <w:t>请结合高校共青团工作实际，谈谈如何进一步发挥共青团工作的大局贡献度，引导广大青年传承伟大建党精神，坚定不移听党话、跟党走，践行好“请党放心、 强国有我”的青春誓言，在全面建设社会主义现代化国家伟大实践中建功立业。</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b/>
          <w:sz w:val="28"/>
          <w:szCs w:val="28"/>
          <w:lang w:eastAsia="zh-CN"/>
        </w:rPr>
      </w:pPr>
      <w:r w:rsidRPr="00DF7A54">
        <w:rPr>
          <w:rFonts w:ascii="仿宋_GB2312" w:eastAsia="仿宋_GB2312" w:hint="eastAsia"/>
          <w:sz w:val="28"/>
          <w:szCs w:val="28"/>
          <w:lang w:eastAsia="zh-CN"/>
        </w:rPr>
        <w:t>3.党的十八大以来，以习近平同志为核心的党中央高度重视意识形态工作，把意识形态工作明确定位为“党的一项极端重要的工作”。高校是党的意识形态工作的重要领域和前沿阵地，强力筑牢高校意识形态工作，是一项战略工程、固本工程、铸魂工程。</w:t>
      </w:r>
      <w:r w:rsidRPr="00DF7A54">
        <w:rPr>
          <w:rFonts w:ascii="仿宋_GB2312" w:eastAsia="仿宋_GB2312" w:hint="eastAsia"/>
          <w:b/>
          <w:sz w:val="28"/>
          <w:szCs w:val="28"/>
          <w:lang w:eastAsia="zh-CN"/>
        </w:rPr>
        <w:t>面对当前意识形态斗争日趋隐蔽化复杂化，意识形态主战场逐步网络化数字化</w:t>
      </w:r>
      <w:r w:rsidRPr="00DF7A54">
        <w:rPr>
          <w:rFonts w:ascii="仿宋_GB2312" w:eastAsia="仿宋_GB2312" w:hint="eastAsia"/>
          <w:b/>
          <w:sz w:val="28"/>
          <w:szCs w:val="28"/>
          <w:lang w:eastAsia="zh-CN"/>
        </w:rPr>
        <w:lastRenderedPageBreak/>
        <w:t>的新形势，高校团干部应如何有效应对，做到因事而化、因时而进、因势而新， 引导青年学生做社会主义核心价值观的坚定信仰者、积极传播者和模范践行者。</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sz w:val="28"/>
          <w:szCs w:val="28"/>
          <w:lang w:eastAsia="zh-CN"/>
        </w:rPr>
      </w:pPr>
      <w:r w:rsidRPr="00DF7A54">
        <w:rPr>
          <w:rFonts w:ascii="仿宋_GB2312" w:eastAsia="仿宋_GB2312" w:hint="eastAsia"/>
          <w:sz w:val="28"/>
          <w:szCs w:val="28"/>
          <w:lang w:eastAsia="zh-CN"/>
        </w:rPr>
        <w:t>4.2021 年 5 月，习近平总书记在两院院士大会、中国科协第十次全国代表大会上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 善国家创新体系，加快建设科技强国，实现高水平科技自立自强。</w:t>
      </w:r>
      <w:r w:rsidRPr="00DF7A54">
        <w:rPr>
          <w:rFonts w:ascii="仿宋_GB2312" w:eastAsia="仿宋_GB2312" w:hint="eastAsia"/>
          <w:b/>
          <w:sz w:val="28"/>
          <w:szCs w:val="28"/>
          <w:lang w:eastAsia="zh-CN"/>
        </w:rPr>
        <w:t>请结合所在单位“挑战杯”等科创赛事及服务大学生创新创业等工作开展情况，阐述高校团干部应如何培养青年学生的创新意识和创新能力，助力科技强国建设。</w:t>
      </w:r>
    </w:p>
    <w:p w:rsidR="00DF7A54" w:rsidRDefault="00DF7A54" w:rsidP="00DF7A54">
      <w:pPr>
        <w:pStyle w:val="a3"/>
        <w:adjustRightInd w:val="0"/>
        <w:snapToGrid w:val="0"/>
        <w:spacing w:line="560" w:lineRule="exact"/>
        <w:ind w:left="0" w:firstLineChars="200" w:firstLine="560"/>
        <w:rPr>
          <w:rFonts w:ascii="仿宋_GB2312" w:eastAsia="仿宋_GB2312"/>
          <w:sz w:val="28"/>
          <w:szCs w:val="28"/>
          <w:lang w:eastAsia="zh-CN"/>
        </w:rPr>
      </w:pPr>
      <w:r w:rsidRPr="00DF7A54">
        <w:rPr>
          <w:rFonts w:ascii="仿宋_GB2312" w:eastAsia="仿宋_GB2312" w:hint="eastAsia"/>
          <w:sz w:val="28"/>
          <w:szCs w:val="28"/>
          <w:lang w:eastAsia="zh-CN"/>
        </w:rPr>
        <w:t>5.2021 年五四前夕，习近平总书记在清华大学考察时勉励广大青年要肩负历史使命，坚定前进信心，立大志、明大德、成大才、担大任，努力成为堪当民族复兴重任的时代新人。青年一代，是与新时代同向同行、共同前进的一代，青年要勇于担当作为，将青春梦想与祖国需要相结合，在真抓实干中助力民族复兴伟业。</w:t>
      </w:r>
      <w:r w:rsidRPr="00DF7A54">
        <w:rPr>
          <w:rFonts w:ascii="仿宋_GB2312" w:eastAsia="仿宋_GB2312" w:hint="eastAsia"/>
          <w:b/>
          <w:sz w:val="28"/>
          <w:szCs w:val="28"/>
          <w:lang w:eastAsia="zh-CN"/>
        </w:rPr>
        <w:t>请结合将个人奋斗融入时代洪 流，谈谈如何帮助青年树立正确就业观念、做好职业规划， 引导更多青年学生到祖国更需要的领域和地方去建功立业。</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b/>
          <w:sz w:val="28"/>
          <w:szCs w:val="28"/>
          <w:lang w:eastAsia="zh-CN"/>
        </w:rPr>
      </w:pPr>
      <w:r w:rsidRPr="00DF7A54">
        <w:rPr>
          <w:rFonts w:ascii="仿宋_GB2312" w:eastAsia="仿宋_GB2312" w:hint="eastAsia"/>
          <w:sz w:val="28"/>
          <w:szCs w:val="28"/>
          <w:lang w:eastAsia="zh-CN"/>
        </w:rPr>
        <w:t>6.2021 年 3 月，中共中央宣传部印发《关于在中国共产党成立 100 周年庆祝活动中突出发挥爱国主义教育基地作用的通知》，要求各地区各部门充分发挥爱国主义教育基地作用。江苏具有丰富的红色教育资源，2021 年 6 月江苏已发布首批 100 个红色地名，比如周恩来纪念馆、淮海战役烈士纪念塔、雨花台烈士陵园等。</w:t>
      </w:r>
      <w:r w:rsidRPr="00DF7A54">
        <w:rPr>
          <w:rFonts w:ascii="仿宋_GB2312" w:eastAsia="仿宋_GB2312" w:hint="eastAsia"/>
          <w:b/>
          <w:sz w:val="28"/>
          <w:szCs w:val="28"/>
          <w:lang w:eastAsia="zh-CN"/>
        </w:rPr>
        <w:t>请结合高校共</w:t>
      </w:r>
      <w:r w:rsidRPr="00DF7A54">
        <w:rPr>
          <w:rFonts w:ascii="仿宋_GB2312" w:eastAsia="仿宋_GB2312" w:hint="eastAsia"/>
          <w:b/>
          <w:sz w:val="28"/>
          <w:szCs w:val="28"/>
          <w:lang w:eastAsia="zh-CN"/>
        </w:rPr>
        <w:lastRenderedPageBreak/>
        <w:t>青团工作实际，谈谈如何用好用活本地的红色教育资源，利用大学生寒暑期“返家乡”“三下乡”社会实践活动等，建立长效教育机制， 不断激发广大青年学生的爱国情、强国志、报国行。</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sz w:val="28"/>
          <w:szCs w:val="28"/>
          <w:lang w:eastAsia="zh-CN"/>
        </w:rPr>
      </w:pPr>
      <w:r w:rsidRPr="00DF7A54">
        <w:rPr>
          <w:rFonts w:ascii="仿宋_GB2312" w:eastAsia="仿宋_GB2312" w:hint="eastAsia"/>
          <w:sz w:val="28"/>
          <w:szCs w:val="28"/>
          <w:lang w:eastAsia="zh-CN"/>
        </w:rPr>
        <w:t>7.2021 年 2 月，习近平总书记在全国脱贫攻坚总结表彰大会上，庄严宣告我国脱贫攻坚战取得了全面胜利，充分肯定了脱贫攻坚取得的伟大成绩，深刻总结了脱贫攻坚的光辉历程和宝贵经验，深刻阐述了伟大脱贫攻坚精神，对全面推进乡村振兴、巩固脱贫攻坚成果提出了明确要求。</w:t>
      </w:r>
      <w:r w:rsidRPr="00DF7A54">
        <w:rPr>
          <w:rFonts w:ascii="仿宋_GB2312" w:eastAsia="仿宋_GB2312" w:hint="eastAsia"/>
          <w:b/>
          <w:sz w:val="28"/>
          <w:szCs w:val="28"/>
          <w:lang w:eastAsia="zh-CN"/>
        </w:rPr>
        <w:t>请结合脱贫攻坚精神，谈谈高校团干部如何引导团员青年积极通过大学生志愿服务西部计划、“苏北计划”、乡村振兴志愿者等项目，积极投身乡村振兴，争做坚定地站在一线、干在一线、 扎根一线的有志青年。</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sz w:val="28"/>
          <w:szCs w:val="28"/>
          <w:lang w:eastAsia="zh-CN"/>
        </w:rPr>
      </w:pPr>
      <w:r w:rsidRPr="00DF7A54">
        <w:rPr>
          <w:rFonts w:ascii="仿宋_GB2312" w:eastAsia="仿宋_GB2312" w:hint="eastAsia"/>
          <w:sz w:val="28"/>
          <w:szCs w:val="28"/>
          <w:lang w:eastAsia="zh-CN"/>
        </w:rPr>
        <w:t>8.2021 年 2 月，习近平总书记在党史学习教育动员大会上指出，在全党开展党史学习教育是党的政治生活中的一件大事。江苏共青团深入学习贯彻习近平总书记重要讲话精神和党中央决策部署，引领全省共青团组织开展党史学习教 育。2021 年 5 月，习近平总书记给淮安市新安小学的少先队员们回信，体现了党中央对少先队事业的高度重视和对青少年的亲切关怀，对增强党史学习教育工作的实效性提出了明确要求。</w:t>
      </w:r>
      <w:r w:rsidRPr="00DF7A54">
        <w:rPr>
          <w:rFonts w:ascii="仿宋_GB2312" w:eastAsia="仿宋_GB2312" w:hint="eastAsia"/>
          <w:b/>
          <w:sz w:val="28"/>
          <w:szCs w:val="28"/>
          <w:lang w:eastAsia="zh-CN"/>
        </w:rPr>
        <w:t>作为一名高校团干部，谈谈如何抓好高校团员青年 党史学习教育，引导团员青年深化对党史故事、革命故事和 英雄故事的学习理解，增强青年热爱党、热爱祖国和热爱人 民的朴素情感，提升党史学习教育的“亲近感”。</w:t>
      </w:r>
    </w:p>
    <w:p w:rsidR="00DF7A54" w:rsidRPr="00DF7A54" w:rsidRDefault="00DF7A54" w:rsidP="00DF7A54">
      <w:pPr>
        <w:pStyle w:val="a3"/>
        <w:adjustRightInd w:val="0"/>
        <w:snapToGrid w:val="0"/>
        <w:spacing w:line="560" w:lineRule="exact"/>
        <w:ind w:left="0" w:firstLineChars="200" w:firstLine="560"/>
        <w:rPr>
          <w:rFonts w:ascii="仿宋_GB2312" w:eastAsia="仿宋_GB2312" w:hint="eastAsia"/>
          <w:b/>
          <w:sz w:val="28"/>
          <w:szCs w:val="28"/>
          <w:lang w:eastAsia="zh-CN"/>
        </w:rPr>
      </w:pPr>
      <w:r w:rsidRPr="00DF7A54">
        <w:rPr>
          <w:rFonts w:ascii="仿宋_GB2312" w:eastAsia="仿宋_GB2312" w:hint="eastAsia"/>
          <w:sz w:val="28"/>
          <w:szCs w:val="28"/>
          <w:lang w:eastAsia="zh-CN"/>
        </w:rPr>
        <w:t>9.2020 年 11 月，习近平总书记视察江苏，提出了“争当表率、争做示范、走在前列”的要求，为江苏高质量发展提供了根本遵循。为党育人、为国育才是高等教育的任务使命，也是每一名团干部的职责使命。高校团干部在青年学生的培养上，要注重立德树人，提高青</w:t>
      </w:r>
      <w:r w:rsidRPr="00DF7A54">
        <w:rPr>
          <w:rFonts w:ascii="仿宋_GB2312" w:eastAsia="仿宋_GB2312" w:hint="eastAsia"/>
          <w:sz w:val="28"/>
          <w:szCs w:val="28"/>
          <w:lang w:eastAsia="zh-CN"/>
        </w:rPr>
        <w:lastRenderedPageBreak/>
        <w:t>年学生的思想道德素养和社会责任感，让青年学生学成后愿意投身基层，为人民群众服务。</w:t>
      </w:r>
      <w:r w:rsidRPr="00DF7A54">
        <w:rPr>
          <w:rFonts w:ascii="仿宋_GB2312" w:eastAsia="仿宋_GB2312" w:hint="eastAsia"/>
          <w:b/>
          <w:sz w:val="28"/>
          <w:szCs w:val="28"/>
          <w:lang w:eastAsia="zh-CN"/>
        </w:rPr>
        <w:t>请结合习近平总书记重要讲话精神，从实践育人的角度阐述如何引导青年学生积极践行“两争一前列”要求， 为建设“强富美高”新江苏贡献青春力量。</w:t>
      </w:r>
    </w:p>
    <w:p w:rsidR="00DF7A54" w:rsidRPr="00DF7A54" w:rsidRDefault="00DF7A54" w:rsidP="00DF7A54">
      <w:pPr>
        <w:pStyle w:val="a3"/>
        <w:adjustRightInd w:val="0"/>
        <w:snapToGrid w:val="0"/>
        <w:spacing w:line="560" w:lineRule="exact"/>
        <w:ind w:left="0" w:firstLineChars="200" w:firstLine="560"/>
        <w:rPr>
          <w:rFonts w:ascii="仿宋_GB2312" w:eastAsia="仿宋_GB2312"/>
          <w:b/>
          <w:sz w:val="28"/>
          <w:szCs w:val="28"/>
          <w:lang w:eastAsia="zh-CN"/>
        </w:rPr>
      </w:pPr>
      <w:r w:rsidRPr="00DF7A54">
        <w:rPr>
          <w:rFonts w:ascii="仿宋_GB2312" w:eastAsia="仿宋_GB2312" w:hint="eastAsia"/>
          <w:sz w:val="28"/>
          <w:szCs w:val="28"/>
          <w:lang w:eastAsia="zh-CN"/>
        </w:rPr>
        <w:t>10.2020 年，新冠肺炎疫情全球大流行，举国上下众志成城、共克时艰，坚决打赢疫情防控的人民战争、总体战、阻击战。这场抗击疫情的战役中蕴含了丰富的精神力量、育人元素和生动素材，广大团干部有责任向青年学生讲好全国上下一心、竭力抗“疫”的先进事迹和感人故事，也要有能力讲清楚抗“疫”中彰显的制度优势，不断增强“四个自信”。</w:t>
      </w:r>
      <w:r w:rsidRPr="00DF7A54">
        <w:rPr>
          <w:rFonts w:ascii="仿宋_GB2312" w:eastAsia="仿宋_GB2312" w:hint="eastAsia"/>
          <w:b/>
          <w:sz w:val="28"/>
          <w:szCs w:val="28"/>
          <w:lang w:eastAsia="zh-CN"/>
        </w:rPr>
        <w:t>请立足青年学生的实际情况，阐述高校团干部应如何运用 “青年大学习”“制度自信宣讲”等学习载体和抓手，引导 青年学生学习、践行抗疫精神，有效培育青年学生的家国情 怀和责任担当。</w:t>
      </w: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F7A54" w:rsidRDefault="00DF7A54" w:rsidP="00DF7A54">
      <w:pPr>
        <w:pStyle w:val="a3"/>
        <w:adjustRightInd w:val="0"/>
        <w:snapToGrid w:val="0"/>
        <w:spacing w:line="500" w:lineRule="exact"/>
        <w:ind w:left="0" w:firstLineChars="200" w:firstLine="560"/>
        <w:rPr>
          <w:rFonts w:ascii="仿宋_GB2312" w:eastAsia="仿宋_GB2312"/>
          <w:sz w:val="28"/>
          <w:szCs w:val="28"/>
          <w:lang w:eastAsia="zh-CN"/>
        </w:rPr>
      </w:pPr>
    </w:p>
    <w:p w:rsidR="00D65177" w:rsidRDefault="00D65177" w:rsidP="00DF7A54">
      <w:pPr>
        <w:pStyle w:val="a3"/>
        <w:adjustRightInd w:val="0"/>
        <w:snapToGrid w:val="0"/>
        <w:spacing w:line="500" w:lineRule="exact"/>
        <w:ind w:left="0"/>
        <w:rPr>
          <w:rFonts w:ascii="黑体" w:eastAsia="黑体"/>
          <w:lang w:eastAsia="zh-CN"/>
        </w:rPr>
      </w:pPr>
      <w:r>
        <w:rPr>
          <w:rFonts w:ascii="黑体" w:eastAsia="黑体" w:hint="eastAsia"/>
          <w:lang w:eastAsia="zh-CN"/>
        </w:rPr>
        <w:lastRenderedPageBreak/>
        <w:t xml:space="preserve">附件 </w:t>
      </w:r>
      <w:r>
        <w:rPr>
          <w:rFonts w:ascii="黑体" w:eastAsia="黑体"/>
          <w:lang w:eastAsia="zh-CN"/>
        </w:rPr>
        <w:t>4</w:t>
      </w:r>
      <w:r>
        <w:rPr>
          <w:rFonts w:ascii="黑体" w:eastAsia="黑体" w:hint="eastAsia"/>
          <w:lang w:eastAsia="zh-CN"/>
        </w:rPr>
        <w:t>：</w:t>
      </w:r>
    </w:p>
    <w:p w:rsidR="00DF7A54" w:rsidRPr="00E92A85" w:rsidRDefault="00DF7A54" w:rsidP="00E92A85">
      <w:pPr>
        <w:pStyle w:val="1"/>
        <w:spacing w:beforeLines="50" w:before="120" w:afterLines="50" w:after="120"/>
        <w:ind w:leftChars="300" w:left="660" w:rightChars="300" w:right="660" w:firstLine="0"/>
        <w:jc w:val="center"/>
        <w:rPr>
          <w:sz w:val="32"/>
          <w:lang w:eastAsia="zh-CN"/>
        </w:rPr>
      </w:pPr>
      <w:r w:rsidRPr="00E92A85">
        <w:rPr>
          <w:rFonts w:hint="eastAsia"/>
          <w:sz w:val="32"/>
          <w:lang w:eastAsia="zh-CN"/>
        </w:rPr>
        <w:t>常州大学</w:t>
      </w:r>
      <w:r w:rsidRPr="00E92A85">
        <w:rPr>
          <w:sz w:val="32"/>
          <w:lang w:eastAsia="zh-CN"/>
        </w:rPr>
        <w:t>团干部思政技能大比武</w:t>
      </w:r>
      <w:r w:rsidRPr="00E92A85">
        <w:rPr>
          <w:rFonts w:hint="eastAsia"/>
          <w:sz w:val="32"/>
          <w:lang w:eastAsia="zh-CN"/>
        </w:rPr>
        <w:t>（教师团干部、青年教师专项赛）</w:t>
      </w:r>
      <w:r w:rsidRPr="00E92A85">
        <w:rPr>
          <w:sz w:val="32"/>
          <w:lang w:eastAsia="zh-CN"/>
        </w:rPr>
        <w:t>思政文章概况表</w:t>
      </w:r>
    </w:p>
    <w:p w:rsidR="00DF7A54" w:rsidRDefault="00DF7A54" w:rsidP="00DF7A54">
      <w:pPr>
        <w:pStyle w:val="a3"/>
        <w:spacing w:before="10"/>
        <w:ind w:left="0"/>
        <w:rPr>
          <w:rFonts w:ascii="方正小标宋_GBK"/>
          <w:sz w:val="27"/>
          <w:lang w:eastAsia="zh-C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0"/>
        <w:gridCol w:w="1295"/>
        <w:gridCol w:w="1331"/>
        <w:gridCol w:w="1364"/>
        <w:gridCol w:w="1170"/>
        <w:gridCol w:w="1710"/>
      </w:tblGrid>
      <w:tr w:rsidR="00DF7A54" w:rsidTr="00E92A85">
        <w:trPr>
          <w:trHeight w:val="557"/>
        </w:trPr>
        <w:tc>
          <w:tcPr>
            <w:tcW w:w="1410" w:type="dxa"/>
          </w:tcPr>
          <w:p w:rsidR="00DF7A54" w:rsidRDefault="00DF7A54" w:rsidP="00B21358">
            <w:pPr>
              <w:pStyle w:val="TableParagraph"/>
              <w:spacing w:before="125"/>
              <w:ind w:left="8"/>
              <w:jc w:val="center"/>
              <w:rPr>
                <w:rFonts w:ascii="宋体" w:eastAsia="宋体"/>
                <w:sz w:val="24"/>
              </w:rPr>
            </w:pPr>
            <w:r>
              <w:rPr>
                <w:rFonts w:ascii="宋体" w:eastAsia="宋体" w:hint="eastAsia"/>
                <w:sz w:val="24"/>
              </w:rPr>
              <w:t>报送高校</w:t>
            </w:r>
          </w:p>
        </w:tc>
        <w:tc>
          <w:tcPr>
            <w:tcW w:w="6870" w:type="dxa"/>
            <w:gridSpan w:val="5"/>
          </w:tcPr>
          <w:p w:rsidR="00DF7A54" w:rsidRDefault="00DF7A54" w:rsidP="00B21358">
            <w:pPr>
              <w:pStyle w:val="TableParagraph"/>
              <w:rPr>
                <w:rFonts w:ascii="Times New Roman"/>
                <w:sz w:val="28"/>
              </w:rPr>
            </w:pPr>
          </w:p>
        </w:tc>
      </w:tr>
      <w:tr w:rsidR="00DF7A54" w:rsidTr="00E92A85">
        <w:trPr>
          <w:trHeight w:val="556"/>
        </w:trPr>
        <w:tc>
          <w:tcPr>
            <w:tcW w:w="1410" w:type="dxa"/>
          </w:tcPr>
          <w:p w:rsidR="00DF7A54" w:rsidRDefault="00DF7A54" w:rsidP="00B21358">
            <w:pPr>
              <w:pStyle w:val="TableParagraph"/>
              <w:tabs>
                <w:tab w:val="left" w:pos="488"/>
              </w:tabs>
              <w:spacing w:before="124"/>
              <w:ind w:left="8"/>
              <w:jc w:val="center"/>
              <w:rPr>
                <w:rFonts w:ascii="宋体" w:eastAsia="宋体"/>
                <w:sz w:val="24"/>
              </w:rPr>
            </w:pPr>
            <w:r>
              <w:rPr>
                <w:rFonts w:ascii="宋体" w:eastAsia="宋体" w:hint="eastAsia"/>
                <w:sz w:val="24"/>
              </w:rPr>
              <w:t>姓</w:t>
            </w:r>
            <w:r>
              <w:rPr>
                <w:rFonts w:ascii="宋体" w:eastAsia="宋体" w:hint="eastAsia"/>
                <w:sz w:val="24"/>
              </w:rPr>
              <w:tab/>
              <w:t>名</w:t>
            </w:r>
          </w:p>
        </w:tc>
        <w:tc>
          <w:tcPr>
            <w:tcW w:w="1295" w:type="dxa"/>
          </w:tcPr>
          <w:p w:rsidR="00DF7A54" w:rsidRDefault="00DF7A54" w:rsidP="00B21358">
            <w:pPr>
              <w:pStyle w:val="TableParagraph"/>
              <w:rPr>
                <w:rFonts w:ascii="Times New Roman"/>
                <w:sz w:val="28"/>
              </w:rPr>
            </w:pPr>
          </w:p>
        </w:tc>
        <w:tc>
          <w:tcPr>
            <w:tcW w:w="1331" w:type="dxa"/>
          </w:tcPr>
          <w:p w:rsidR="00DF7A54" w:rsidRDefault="00DF7A54" w:rsidP="00B21358">
            <w:pPr>
              <w:pStyle w:val="TableParagraph"/>
              <w:tabs>
                <w:tab w:val="left" w:pos="785"/>
              </w:tabs>
              <w:spacing w:before="124"/>
              <w:ind w:left="305"/>
              <w:rPr>
                <w:rFonts w:ascii="宋体" w:eastAsia="宋体"/>
                <w:sz w:val="24"/>
              </w:rPr>
            </w:pPr>
            <w:r>
              <w:rPr>
                <w:rFonts w:ascii="宋体" w:eastAsia="宋体" w:hint="eastAsia"/>
                <w:sz w:val="24"/>
              </w:rPr>
              <w:t>年</w:t>
            </w:r>
            <w:r>
              <w:rPr>
                <w:rFonts w:ascii="宋体" w:eastAsia="宋体" w:hint="eastAsia"/>
                <w:sz w:val="24"/>
              </w:rPr>
              <w:tab/>
              <w:t>龄</w:t>
            </w:r>
          </w:p>
        </w:tc>
        <w:tc>
          <w:tcPr>
            <w:tcW w:w="1364" w:type="dxa"/>
          </w:tcPr>
          <w:p w:rsidR="00DF7A54" w:rsidRDefault="00DF7A54" w:rsidP="00B21358">
            <w:pPr>
              <w:pStyle w:val="TableParagraph"/>
              <w:rPr>
                <w:rFonts w:ascii="Times New Roman"/>
                <w:sz w:val="28"/>
              </w:rPr>
            </w:pPr>
          </w:p>
        </w:tc>
        <w:tc>
          <w:tcPr>
            <w:tcW w:w="1170" w:type="dxa"/>
          </w:tcPr>
          <w:p w:rsidR="00DF7A54" w:rsidRDefault="00DF7A54" w:rsidP="00B21358">
            <w:pPr>
              <w:pStyle w:val="TableParagraph"/>
              <w:tabs>
                <w:tab w:val="left" w:pos="704"/>
              </w:tabs>
              <w:spacing w:before="124"/>
              <w:ind w:left="224"/>
              <w:rPr>
                <w:rFonts w:ascii="宋体" w:eastAsia="宋体"/>
                <w:sz w:val="24"/>
              </w:rPr>
            </w:pPr>
            <w:r>
              <w:rPr>
                <w:rFonts w:ascii="宋体" w:eastAsia="宋体" w:hint="eastAsia"/>
                <w:sz w:val="24"/>
              </w:rPr>
              <w:t>电</w:t>
            </w:r>
            <w:r>
              <w:rPr>
                <w:rFonts w:ascii="宋体" w:eastAsia="宋体" w:hint="eastAsia"/>
                <w:sz w:val="24"/>
              </w:rPr>
              <w:tab/>
              <w:t>话</w:t>
            </w:r>
          </w:p>
        </w:tc>
        <w:tc>
          <w:tcPr>
            <w:tcW w:w="1710" w:type="dxa"/>
          </w:tcPr>
          <w:p w:rsidR="00DF7A54" w:rsidRDefault="00DF7A54" w:rsidP="00B21358">
            <w:pPr>
              <w:pStyle w:val="TableParagraph"/>
              <w:rPr>
                <w:rFonts w:ascii="Times New Roman"/>
                <w:sz w:val="28"/>
              </w:rPr>
            </w:pPr>
          </w:p>
        </w:tc>
      </w:tr>
      <w:tr w:rsidR="00DF7A54" w:rsidTr="00E92A85">
        <w:trPr>
          <w:trHeight w:val="557"/>
        </w:trPr>
        <w:tc>
          <w:tcPr>
            <w:tcW w:w="1410" w:type="dxa"/>
          </w:tcPr>
          <w:p w:rsidR="00DF7A54" w:rsidRDefault="00DF7A54" w:rsidP="00B21358">
            <w:pPr>
              <w:pStyle w:val="TableParagraph"/>
              <w:tabs>
                <w:tab w:val="left" w:pos="488"/>
              </w:tabs>
              <w:spacing w:before="126"/>
              <w:ind w:left="8"/>
              <w:jc w:val="center"/>
              <w:rPr>
                <w:rFonts w:ascii="宋体" w:eastAsia="宋体"/>
                <w:sz w:val="24"/>
              </w:rPr>
            </w:pPr>
            <w:r>
              <w:rPr>
                <w:rFonts w:ascii="宋体" w:eastAsia="宋体" w:hint="eastAsia"/>
                <w:sz w:val="24"/>
              </w:rPr>
              <w:t>职</w:t>
            </w:r>
            <w:r>
              <w:rPr>
                <w:rFonts w:ascii="宋体" w:eastAsia="宋体" w:hint="eastAsia"/>
                <w:sz w:val="24"/>
              </w:rPr>
              <w:tab/>
              <w:t>务</w:t>
            </w:r>
          </w:p>
        </w:tc>
        <w:tc>
          <w:tcPr>
            <w:tcW w:w="6870" w:type="dxa"/>
            <w:gridSpan w:val="5"/>
          </w:tcPr>
          <w:p w:rsidR="00DF7A54" w:rsidRDefault="00DF7A54" w:rsidP="00B21358">
            <w:pPr>
              <w:pStyle w:val="TableParagraph"/>
              <w:rPr>
                <w:rFonts w:ascii="Times New Roman"/>
                <w:sz w:val="28"/>
              </w:rPr>
            </w:pPr>
          </w:p>
        </w:tc>
      </w:tr>
      <w:tr w:rsidR="00DF7A54" w:rsidTr="00E92A85">
        <w:trPr>
          <w:trHeight w:val="9838"/>
        </w:trPr>
        <w:tc>
          <w:tcPr>
            <w:tcW w:w="1410" w:type="dxa"/>
          </w:tcPr>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rPr>
                <w:rFonts w:ascii="方正小标宋_GBK"/>
                <w:sz w:val="24"/>
              </w:rPr>
            </w:pPr>
          </w:p>
          <w:p w:rsidR="00DF7A54" w:rsidRDefault="00DF7A54" w:rsidP="00B21358">
            <w:pPr>
              <w:pStyle w:val="TableParagraph"/>
              <w:spacing w:before="6"/>
              <w:rPr>
                <w:rFonts w:ascii="方正小标宋_GBK"/>
                <w:sz w:val="29"/>
              </w:rPr>
            </w:pPr>
          </w:p>
          <w:p w:rsidR="00DF7A54" w:rsidRDefault="00DF7A54" w:rsidP="00B21358">
            <w:pPr>
              <w:pStyle w:val="TableParagraph"/>
              <w:spacing w:before="1"/>
              <w:ind w:left="8"/>
              <w:jc w:val="center"/>
              <w:rPr>
                <w:rFonts w:ascii="宋体" w:eastAsia="宋体"/>
                <w:sz w:val="24"/>
              </w:rPr>
            </w:pPr>
            <w:r>
              <w:rPr>
                <w:rFonts w:ascii="宋体" w:eastAsia="宋体" w:hint="eastAsia"/>
                <w:sz w:val="24"/>
              </w:rPr>
              <w:t>主要内容</w:t>
            </w:r>
          </w:p>
        </w:tc>
        <w:tc>
          <w:tcPr>
            <w:tcW w:w="6870" w:type="dxa"/>
            <w:gridSpan w:val="5"/>
          </w:tcPr>
          <w:p w:rsidR="00DF7A54" w:rsidRDefault="00DF7A54" w:rsidP="00B21358">
            <w:pPr>
              <w:pStyle w:val="TableParagraph"/>
              <w:spacing w:before="96"/>
              <w:ind w:left="107"/>
              <w:rPr>
                <w:rFonts w:ascii="宋体" w:eastAsia="宋体"/>
                <w:sz w:val="24"/>
                <w:lang w:eastAsia="zh-CN"/>
              </w:rPr>
            </w:pPr>
            <w:r>
              <w:rPr>
                <w:rFonts w:ascii="宋体" w:eastAsia="宋体" w:hint="eastAsia"/>
                <w:sz w:val="24"/>
                <w:lang w:eastAsia="zh-CN"/>
              </w:rPr>
              <w:t xml:space="preserve">（包含思政文章撰写思路、提纲等，不超过 </w:t>
            </w:r>
            <w:r>
              <w:rPr>
                <w:rFonts w:ascii="Times New Roman" w:eastAsia="Times New Roman"/>
                <w:sz w:val="24"/>
                <w:lang w:eastAsia="zh-CN"/>
              </w:rPr>
              <w:t xml:space="preserve">500 </w:t>
            </w:r>
            <w:r>
              <w:rPr>
                <w:rFonts w:ascii="宋体" w:eastAsia="宋体" w:hint="eastAsia"/>
                <w:sz w:val="24"/>
                <w:lang w:eastAsia="zh-CN"/>
              </w:rPr>
              <w:t>字）</w:t>
            </w:r>
          </w:p>
        </w:tc>
      </w:tr>
    </w:tbl>
    <w:p w:rsidR="00E92A85" w:rsidRDefault="00E92A85" w:rsidP="00E92A85">
      <w:pPr>
        <w:pStyle w:val="a3"/>
        <w:ind w:left="0"/>
        <w:rPr>
          <w:rFonts w:ascii="黑体" w:eastAsia="黑体"/>
          <w:lang w:eastAsia="zh-CN"/>
        </w:rPr>
      </w:pPr>
    </w:p>
    <w:p w:rsidR="006B0732" w:rsidRPr="006B0732" w:rsidRDefault="006B0732" w:rsidP="006B0732">
      <w:pPr>
        <w:pStyle w:val="a3"/>
        <w:adjustRightInd w:val="0"/>
        <w:snapToGrid w:val="0"/>
        <w:spacing w:line="500" w:lineRule="exact"/>
        <w:ind w:left="0"/>
        <w:rPr>
          <w:rFonts w:ascii="黑体" w:eastAsia="黑体"/>
          <w:lang w:eastAsia="zh-CN"/>
        </w:rPr>
      </w:pPr>
      <w:r w:rsidRPr="006B0732">
        <w:rPr>
          <w:rFonts w:ascii="黑体" w:eastAsia="黑体" w:hint="eastAsia"/>
          <w:lang w:eastAsia="zh-CN"/>
        </w:rPr>
        <w:lastRenderedPageBreak/>
        <w:t>附件</w:t>
      </w:r>
      <w:r w:rsidRPr="006B0732">
        <w:rPr>
          <w:rFonts w:ascii="黑体" w:eastAsia="黑体"/>
          <w:lang w:eastAsia="zh-CN"/>
        </w:rPr>
        <w:t xml:space="preserve"> 5：</w:t>
      </w:r>
    </w:p>
    <w:p w:rsidR="006B0732" w:rsidRDefault="006B0732" w:rsidP="006B0732">
      <w:pPr>
        <w:pStyle w:val="1"/>
        <w:spacing w:beforeLines="50" w:before="120" w:afterLines="50" w:after="120"/>
        <w:ind w:leftChars="300" w:left="660" w:rightChars="300" w:right="660" w:firstLine="0"/>
        <w:jc w:val="center"/>
        <w:rPr>
          <w:sz w:val="32"/>
          <w:lang w:eastAsia="zh-CN"/>
        </w:rPr>
      </w:pPr>
      <w:r w:rsidRPr="005E105E">
        <w:rPr>
          <w:rFonts w:hint="eastAsia"/>
          <w:sz w:val="32"/>
          <w:lang w:eastAsia="zh-CN"/>
        </w:rPr>
        <w:t>常州大学</w:t>
      </w:r>
      <w:r w:rsidRPr="005E105E">
        <w:rPr>
          <w:sz w:val="32"/>
          <w:lang w:eastAsia="zh-CN"/>
        </w:rPr>
        <w:t>团干部思政技能大比武</w:t>
      </w:r>
      <w:r w:rsidRPr="005E105E">
        <w:rPr>
          <w:rFonts w:hint="eastAsia"/>
          <w:sz w:val="32"/>
          <w:lang w:eastAsia="zh-CN"/>
        </w:rPr>
        <w:t>（</w:t>
      </w:r>
      <w:r>
        <w:rPr>
          <w:rFonts w:hint="eastAsia"/>
          <w:sz w:val="32"/>
          <w:lang w:eastAsia="zh-CN"/>
        </w:rPr>
        <w:t>教师团干部、青年教师专项赛</w:t>
      </w:r>
      <w:r w:rsidRPr="005E105E">
        <w:rPr>
          <w:rFonts w:hint="eastAsia"/>
          <w:sz w:val="32"/>
          <w:lang w:eastAsia="zh-CN"/>
        </w:rPr>
        <w:t>）</w:t>
      </w:r>
      <w:r w:rsidRPr="006B0732">
        <w:rPr>
          <w:sz w:val="32"/>
          <w:lang w:eastAsia="zh-CN"/>
        </w:rPr>
        <w:t>共青团“三力一度两保障”工作案例</w:t>
      </w:r>
    </w:p>
    <w:p w:rsidR="006B0732" w:rsidRPr="006B0732" w:rsidRDefault="006B0732" w:rsidP="006B0732">
      <w:pPr>
        <w:pStyle w:val="1"/>
        <w:spacing w:beforeLines="50" w:before="120" w:afterLines="50" w:after="120"/>
        <w:ind w:leftChars="300" w:left="660" w:rightChars="300" w:right="660" w:firstLine="0"/>
        <w:jc w:val="center"/>
        <w:rPr>
          <w:sz w:val="32"/>
          <w:lang w:eastAsia="zh-CN"/>
        </w:rPr>
      </w:pPr>
      <w:r w:rsidRPr="006B0732">
        <w:rPr>
          <w:sz w:val="32"/>
          <w:lang w:eastAsia="zh-CN"/>
        </w:rPr>
        <w:t>备赛指南</w:t>
      </w:r>
    </w:p>
    <w:p w:rsidR="006B0732" w:rsidRPr="006B0732" w:rsidRDefault="006B0732" w:rsidP="006B0732">
      <w:pPr>
        <w:spacing w:line="560" w:lineRule="exact"/>
        <w:ind w:firstLineChars="200" w:firstLine="562"/>
        <w:rPr>
          <w:rFonts w:ascii="仿宋_GB2312" w:eastAsia="仿宋_GB2312" w:hint="eastAsia"/>
          <w:sz w:val="28"/>
          <w:szCs w:val="28"/>
        </w:rPr>
      </w:pPr>
      <w:r w:rsidRPr="006B0732">
        <w:rPr>
          <w:rFonts w:ascii="仿宋_GB2312" w:eastAsia="仿宋_GB2312" w:hint="eastAsia"/>
          <w:b/>
          <w:sz w:val="28"/>
          <w:szCs w:val="28"/>
          <w:lang w:eastAsia="zh-CN"/>
        </w:rPr>
        <w:t>共青团“三力一度两保障”工作情景案例</w:t>
      </w:r>
      <w:r w:rsidRPr="006B0732">
        <w:rPr>
          <w:rFonts w:ascii="仿宋_GB2312" w:eastAsia="仿宋_GB2312" w:hint="eastAsia"/>
          <w:sz w:val="28"/>
          <w:szCs w:val="28"/>
          <w:lang w:eastAsia="zh-CN"/>
        </w:rPr>
        <w:t>主要考察团干部分析问题、研判问题、解决问题和理论应用能力。</w:t>
      </w:r>
      <w:r w:rsidRPr="006B0732">
        <w:rPr>
          <w:rFonts w:ascii="仿宋_GB2312" w:eastAsia="仿宋_GB2312" w:hint="eastAsia"/>
          <w:sz w:val="28"/>
          <w:szCs w:val="28"/>
        </w:rPr>
        <w:t>参赛选手围绕加强组织力、提高引领力、塑造服务力、提升大局贡献度，以及团的基本理论知识，结合新时代全面从严治团、深化改革要求和共青团工作实际，就其问题本质、解决思路、 实施办法及相关启示进行阐述。</w:t>
      </w:r>
    </w:p>
    <w:p w:rsidR="006B0732" w:rsidRPr="006B0732" w:rsidRDefault="006B0732" w:rsidP="006B0732">
      <w:pPr>
        <w:spacing w:line="560" w:lineRule="exact"/>
        <w:ind w:firstLineChars="200" w:firstLine="562"/>
        <w:rPr>
          <w:rFonts w:ascii="仿宋_GB2312" w:eastAsia="仿宋_GB2312" w:hint="eastAsia"/>
          <w:sz w:val="28"/>
          <w:szCs w:val="28"/>
        </w:rPr>
      </w:pPr>
      <w:r w:rsidRPr="006B0732">
        <w:rPr>
          <w:rFonts w:ascii="仿宋_GB2312" w:eastAsia="仿宋_GB2312" w:hint="eastAsia"/>
          <w:b/>
          <w:sz w:val="28"/>
          <w:szCs w:val="28"/>
        </w:rPr>
        <w:t>组织力层面</w:t>
      </w:r>
      <w:r w:rsidRPr="006B0732">
        <w:rPr>
          <w:rFonts w:ascii="仿宋_GB2312" w:eastAsia="仿宋_GB2312" w:hint="eastAsia"/>
          <w:sz w:val="28"/>
          <w:szCs w:val="28"/>
        </w:rPr>
        <w:t>主要从共青团改革情况、团的基层建设工 作、学联学生会工作、学生社团工作等方面进行考察，重点 考察组织建设机制的构建，对各类青年组织的联系、服务和引导，团学组织格局建设，学联组织改革和学生社团的管理规范化，学生骨干激励约束机制等；</w:t>
      </w:r>
    </w:p>
    <w:p w:rsidR="006B0732" w:rsidRPr="006B0732" w:rsidRDefault="006B0732" w:rsidP="006B0732">
      <w:pPr>
        <w:spacing w:line="560" w:lineRule="exact"/>
        <w:ind w:firstLineChars="200" w:firstLine="562"/>
        <w:rPr>
          <w:rFonts w:ascii="仿宋_GB2312" w:eastAsia="仿宋_GB2312" w:hint="eastAsia"/>
          <w:sz w:val="28"/>
          <w:szCs w:val="28"/>
        </w:rPr>
      </w:pPr>
      <w:r w:rsidRPr="006B0732">
        <w:rPr>
          <w:rFonts w:ascii="仿宋_GB2312" w:eastAsia="仿宋_GB2312" w:hint="eastAsia"/>
          <w:b/>
          <w:sz w:val="28"/>
          <w:szCs w:val="28"/>
        </w:rPr>
        <w:t>引领力层面</w:t>
      </w:r>
      <w:r w:rsidRPr="006B0732">
        <w:rPr>
          <w:rFonts w:ascii="仿宋_GB2312" w:eastAsia="仿宋_GB2312" w:hint="eastAsia"/>
          <w:sz w:val="28"/>
          <w:szCs w:val="28"/>
        </w:rPr>
        <w:t>主要从宣传思想文化工作落实水平和对青 年的思想政治引导能力等方面进行考察，重点把握政治教育机制的构建，政治教育、政治举荐和意识形态的把控，宣传思想产品化战略、宣传思想文化工作扁平化、青年文化产品 生产传播、巩固拓展传播矩阵；</w:t>
      </w:r>
    </w:p>
    <w:p w:rsidR="006B0732" w:rsidRPr="006B0732" w:rsidRDefault="006B0732" w:rsidP="006B0732">
      <w:pPr>
        <w:spacing w:line="560" w:lineRule="exact"/>
        <w:ind w:firstLineChars="200" w:firstLine="562"/>
        <w:rPr>
          <w:rFonts w:ascii="仿宋_GB2312" w:eastAsia="仿宋_GB2312" w:hint="eastAsia"/>
          <w:sz w:val="28"/>
          <w:szCs w:val="28"/>
          <w:lang w:eastAsia="zh-CN"/>
        </w:rPr>
      </w:pPr>
      <w:r w:rsidRPr="006B0732">
        <w:rPr>
          <w:rFonts w:ascii="仿宋_GB2312" w:eastAsia="仿宋_GB2312" w:hint="eastAsia"/>
          <w:b/>
          <w:sz w:val="28"/>
          <w:szCs w:val="28"/>
          <w:lang w:eastAsia="zh-CN"/>
        </w:rPr>
        <w:t>服务力层面</w:t>
      </w:r>
      <w:r w:rsidRPr="006B0732">
        <w:rPr>
          <w:rFonts w:ascii="仿宋_GB2312" w:eastAsia="仿宋_GB2312" w:hint="eastAsia"/>
          <w:sz w:val="28"/>
          <w:szCs w:val="28"/>
          <w:lang w:eastAsia="zh-CN"/>
        </w:rPr>
        <w:t>主要从团学骨干队伍的建设水平、社会实践的组织能力、优化创新组织机制能力、改进资源整合机制能力等角度等方面进行考察，重点考察保障支持机制的优化， 设置合理监督评价体系，团学骨干队伍建设、社会实践开展和团的机制体制建设；</w:t>
      </w:r>
    </w:p>
    <w:p w:rsidR="006B0732" w:rsidRPr="006B0732" w:rsidRDefault="006B0732" w:rsidP="006B0732">
      <w:pPr>
        <w:spacing w:line="560" w:lineRule="exact"/>
        <w:ind w:firstLineChars="200" w:firstLine="562"/>
        <w:rPr>
          <w:rFonts w:ascii="仿宋_GB2312" w:eastAsia="仿宋_GB2312" w:hint="eastAsia"/>
          <w:sz w:val="28"/>
          <w:szCs w:val="28"/>
          <w:lang w:eastAsia="zh-CN"/>
        </w:rPr>
      </w:pPr>
      <w:r w:rsidRPr="006B0732">
        <w:rPr>
          <w:rFonts w:ascii="仿宋_GB2312" w:eastAsia="仿宋_GB2312" w:hint="eastAsia"/>
          <w:b/>
          <w:sz w:val="28"/>
          <w:szCs w:val="28"/>
          <w:lang w:eastAsia="zh-CN"/>
        </w:rPr>
        <w:t>大局贡献度层面</w:t>
      </w:r>
      <w:r w:rsidRPr="006B0732">
        <w:rPr>
          <w:rFonts w:ascii="仿宋_GB2312" w:eastAsia="仿宋_GB2312" w:hint="eastAsia"/>
          <w:sz w:val="28"/>
          <w:szCs w:val="28"/>
          <w:lang w:eastAsia="zh-CN"/>
        </w:rPr>
        <w:t>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w:t>
      </w:r>
      <w:r w:rsidRPr="006B0732">
        <w:rPr>
          <w:rFonts w:ascii="仿宋_GB2312" w:eastAsia="仿宋_GB2312" w:hint="eastAsia"/>
          <w:sz w:val="28"/>
          <w:szCs w:val="28"/>
          <w:lang w:eastAsia="zh-CN"/>
        </w:rPr>
        <w:lastRenderedPageBreak/>
        <w:t>理和公共服务开展情况；</w:t>
      </w:r>
    </w:p>
    <w:p w:rsidR="006B0732" w:rsidRPr="006B0732" w:rsidRDefault="006B0732" w:rsidP="006B0732">
      <w:pPr>
        <w:spacing w:line="560" w:lineRule="exact"/>
        <w:ind w:firstLineChars="200" w:firstLine="562"/>
        <w:rPr>
          <w:rFonts w:ascii="仿宋_GB2312" w:eastAsia="仿宋_GB2312" w:hint="eastAsia"/>
          <w:sz w:val="28"/>
          <w:szCs w:val="28"/>
        </w:rPr>
      </w:pPr>
      <w:r w:rsidRPr="006B0732">
        <w:rPr>
          <w:rFonts w:ascii="仿宋_GB2312" w:eastAsia="仿宋_GB2312" w:hint="eastAsia"/>
          <w:b/>
          <w:sz w:val="28"/>
          <w:szCs w:val="28"/>
        </w:rPr>
        <w:t>两保障层面</w:t>
      </w:r>
      <w:r w:rsidRPr="006B0732">
        <w:rPr>
          <w:rFonts w:ascii="仿宋_GB2312" w:eastAsia="仿宋_GB2312" w:hint="eastAsia"/>
          <w:sz w:val="28"/>
          <w:szCs w:val="28"/>
        </w:rPr>
        <w:t>主要从贯彻落实深化改革和从严治团要求 等方面进行考察，重点考察团组织、团干部、团员落实深化 改革要求和加强自身建设等，突出以提升组织效能、强化政治能力和作风建设、加强先进性建设为重点，紧扣共青团的根本任务、政治责任和工作主线，更好履行共青团作为党的 助手和后备军的职责使命, 充分发挥党联系青年的桥梁和纽带作用。</w:t>
      </w: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lang w:eastAsia="zh-CN"/>
        </w:rPr>
      </w:pPr>
    </w:p>
    <w:p w:rsidR="006B0732" w:rsidRDefault="006B0732" w:rsidP="00E92A85">
      <w:pPr>
        <w:pStyle w:val="a3"/>
        <w:ind w:left="0"/>
        <w:rPr>
          <w:rFonts w:ascii="黑体" w:eastAsia="黑体" w:hint="eastAsia"/>
          <w:lang w:eastAsia="zh-CN"/>
        </w:rPr>
      </w:pPr>
    </w:p>
    <w:p w:rsidR="006B0732" w:rsidRDefault="006B0732" w:rsidP="00E92A85">
      <w:pPr>
        <w:pStyle w:val="a3"/>
        <w:ind w:left="0"/>
        <w:rPr>
          <w:rFonts w:ascii="黑体" w:eastAsia="黑体"/>
          <w:lang w:eastAsia="zh-CN"/>
        </w:rPr>
      </w:pPr>
      <w:r w:rsidRPr="006B0732">
        <w:rPr>
          <w:rFonts w:ascii="黑体" w:eastAsia="黑体" w:hint="eastAsia"/>
          <w:lang w:eastAsia="zh-CN"/>
        </w:rPr>
        <w:lastRenderedPageBreak/>
        <w:t>附件</w:t>
      </w:r>
      <w:r w:rsidRPr="006B0732">
        <w:rPr>
          <w:rFonts w:ascii="黑体" w:eastAsia="黑体"/>
          <w:lang w:eastAsia="zh-CN"/>
        </w:rPr>
        <w:t xml:space="preserve"> </w:t>
      </w:r>
      <w:r>
        <w:rPr>
          <w:rFonts w:ascii="黑体" w:eastAsia="黑体"/>
          <w:lang w:eastAsia="zh-CN"/>
        </w:rPr>
        <w:t>6</w:t>
      </w:r>
      <w:r w:rsidRPr="006B0732">
        <w:rPr>
          <w:rFonts w:ascii="黑体" w:eastAsia="黑体"/>
          <w:lang w:eastAsia="zh-CN"/>
        </w:rPr>
        <w:t>：</w:t>
      </w:r>
    </w:p>
    <w:p w:rsidR="00EF5624" w:rsidRDefault="006B0732" w:rsidP="00EF5624">
      <w:pPr>
        <w:pStyle w:val="1"/>
        <w:spacing w:beforeLines="50" w:before="120" w:afterLines="50" w:after="120"/>
        <w:ind w:leftChars="300" w:left="660" w:rightChars="300" w:right="660" w:firstLine="0"/>
        <w:jc w:val="center"/>
        <w:rPr>
          <w:sz w:val="32"/>
          <w:lang w:eastAsia="zh-CN"/>
        </w:rPr>
      </w:pPr>
      <w:r w:rsidRPr="00EF5624">
        <w:rPr>
          <w:rFonts w:hint="eastAsia"/>
          <w:sz w:val="32"/>
          <w:lang w:eastAsia="zh-CN"/>
        </w:rPr>
        <w:t>常州大学</w:t>
      </w:r>
      <w:r w:rsidRPr="00EF5624">
        <w:rPr>
          <w:sz w:val="32"/>
          <w:lang w:eastAsia="zh-CN"/>
        </w:rPr>
        <w:t>团干部思政技能大比武</w:t>
      </w:r>
      <w:r w:rsidRPr="00EF5624">
        <w:rPr>
          <w:rFonts w:hint="eastAsia"/>
          <w:sz w:val="32"/>
          <w:lang w:eastAsia="zh-CN"/>
        </w:rPr>
        <w:t>（教师团干部、青年教师专项赛）</w:t>
      </w:r>
      <w:r w:rsidR="00EF5624" w:rsidRPr="00EF5624">
        <w:rPr>
          <w:sz w:val="32"/>
          <w:lang w:eastAsia="zh-CN"/>
        </w:rPr>
        <w:t>共青团“三力一度两保障”工作案例</w:t>
      </w:r>
    </w:p>
    <w:p w:rsidR="006B0732" w:rsidRPr="00EF5624" w:rsidRDefault="00EF5624" w:rsidP="00EF5624">
      <w:pPr>
        <w:pStyle w:val="1"/>
        <w:spacing w:beforeLines="50" w:before="120" w:afterLines="50" w:after="120"/>
        <w:ind w:leftChars="300" w:left="660" w:rightChars="300" w:right="660" w:firstLine="0"/>
        <w:jc w:val="center"/>
        <w:rPr>
          <w:rFonts w:hint="eastAsia"/>
          <w:sz w:val="32"/>
          <w:lang w:eastAsia="zh-CN"/>
        </w:rPr>
      </w:pPr>
      <w:r w:rsidRPr="00EF5624">
        <w:rPr>
          <w:sz w:val="32"/>
          <w:lang w:eastAsia="zh-CN"/>
        </w:rPr>
        <w:t>推介表</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004"/>
        <w:gridCol w:w="1406"/>
        <w:gridCol w:w="1676"/>
        <w:gridCol w:w="1396"/>
        <w:gridCol w:w="1097"/>
      </w:tblGrid>
      <w:tr w:rsidR="006B0732" w:rsidRPr="006B0732" w:rsidTr="00180420">
        <w:trPr>
          <w:trHeight w:val="557"/>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bookmarkStart w:id="0" w:name="_GoBack" w:colFirst="0" w:colLast="1"/>
            <w:r w:rsidRPr="00A87590">
              <w:rPr>
                <w:rFonts w:ascii="宋体" w:eastAsia="宋体" w:hAnsi="宋体" w:hint="eastAsia"/>
                <w:sz w:val="24"/>
                <w:szCs w:val="28"/>
                <w:lang w:eastAsia="zh-CN"/>
              </w:rPr>
              <w:t>报送高校</w:t>
            </w:r>
          </w:p>
        </w:tc>
        <w:tc>
          <w:tcPr>
            <w:tcW w:w="6579" w:type="dxa"/>
            <w:gridSpan w:val="5"/>
            <w:vAlign w:val="center"/>
          </w:tcPr>
          <w:p w:rsidR="006B0732" w:rsidRPr="00A87590" w:rsidRDefault="006B0732" w:rsidP="00180420">
            <w:pPr>
              <w:pStyle w:val="a3"/>
              <w:jc w:val="center"/>
              <w:rPr>
                <w:rFonts w:ascii="宋体" w:eastAsia="宋体" w:hAnsi="宋体"/>
                <w:sz w:val="24"/>
                <w:szCs w:val="28"/>
                <w:lang w:eastAsia="zh-CN"/>
              </w:rPr>
            </w:pPr>
          </w:p>
        </w:tc>
      </w:tr>
      <w:tr w:rsidR="006B0732" w:rsidRPr="006B0732" w:rsidTr="00180420">
        <w:trPr>
          <w:trHeight w:val="556"/>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姓</w:t>
            </w:r>
            <w:r w:rsidRPr="00A87590">
              <w:rPr>
                <w:rFonts w:ascii="宋体" w:eastAsia="宋体" w:hAnsi="宋体" w:hint="eastAsia"/>
                <w:sz w:val="24"/>
                <w:szCs w:val="28"/>
                <w:lang w:eastAsia="zh-CN"/>
              </w:rPr>
              <w:tab/>
              <w:t>名</w:t>
            </w:r>
          </w:p>
        </w:tc>
        <w:tc>
          <w:tcPr>
            <w:tcW w:w="1004" w:type="dxa"/>
            <w:vAlign w:val="center"/>
          </w:tcPr>
          <w:p w:rsidR="006B0732" w:rsidRPr="00A87590" w:rsidRDefault="006B0732" w:rsidP="00180420">
            <w:pPr>
              <w:pStyle w:val="a3"/>
              <w:jc w:val="center"/>
              <w:rPr>
                <w:rFonts w:ascii="宋体" w:eastAsia="宋体" w:hAnsi="宋体"/>
                <w:sz w:val="24"/>
                <w:szCs w:val="28"/>
                <w:lang w:eastAsia="zh-CN"/>
              </w:rPr>
            </w:pPr>
          </w:p>
        </w:tc>
        <w:tc>
          <w:tcPr>
            <w:tcW w:w="1406"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年</w:t>
            </w:r>
            <w:r w:rsidRPr="00A87590">
              <w:rPr>
                <w:rFonts w:ascii="宋体" w:eastAsia="宋体" w:hAnsi="宋体" w:hint="eastAsia"/>
                <w:sz w:val="24"/>
                <w:szCs w:val="28"/>
                <w:lang w:eastAsia="zh-CN"/>
              </w:rPr>
              <w:tab/>
              <w:t>龄</w:t>
            </w:r>
          </w:p>
        </w:tc>
        <w:tc>
          <w:tcPr>
            <w:tcW w:w="1676" w:type="dxa"/>
            <w:vAlign w:val="center"/>
          </w:tcPr>
          <w:p w:rsidR="006B0732" w:rsidRPr="00A87590" w:rsidRDefault="006B0732" w:rsidP="00180420">
            <w:pPr>
              <w:pStyle w:val="a3"/>
              <w:jc w:val="center"/>
              <w:rPr>
                <w:rFonts w:ascii="宋体" w:eastAsia="宋体" w:hAnsi="宋体"/>
                <w:sz w:val="24"/>
                <w:szCs w:val="28"/>
                <w:lang w:eastAsia="zh-CN"/>
              </w:rPr>
            </w:pPr>
          </w:p>
        </w:tc>
        <w:tc>
          <w:tcPr>
            <w:tcW w:w="1396"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电</w:t>
            </w:r>
            <w:r w:rsidRPr="00A87590">
              <w:rPr>
                <w:rFonts w:ascii="宋体" w:eastAsia="宋体" w:hAnsi="宋体" w:hint="eastAsia"/>
                <w:sz w:val="24"/>
                <w:szCs w:val="28"/>
                <w:lang w:eastAsia="zh-CN"/>
              </w:rPr>
              <w:tab/>
              <w:t>话</w:t>
            </w:r>
          </w:p>
        </w:tc>
        <w:tc>
          <w:tcPr>
            <w:tcW w:w="1097" w:type="dxa"/>
            <w:vAlign w:val="center"/>
          </w:tcPr>
          <w:p w:rsidR="006B0732" w:rsidRPr="00A87590" w:rsidRDefault="006B0732" w:rsidP="00180420">
            <w:pPr>
              <w:pStyle w:val="a3"/>
              <w:jc w:val="center"/>
              <w:rPr>
                <w:rFonts w:ascii="宋体" w:eastAsia="宋体" w:hAnsi="宋体"/>
                <w:sz w:val="24"/>
                <w:szCs w:val="28"/>
                <w:lang w:eastAsia="zh-CN"/>
              </w:rPr>
            </w:pPr>
          </w:p>
        </w:tc>
      </w:tr>
      <w:tr w:rsidR="006B0732" w:rsidRPr="006B0732" w:rsidTr="00180420">
        <w:trPr>
          <w:trHeight w:val="557"/>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职</w:t>
            </w:r>
            <w:r w:rsidRPr="00A87590">
              <w:rPr>
                <w:rFonts w:ascii="宋体" w:eastAsia="宋体" w:hAnsi="宋体" w:hint="eastAsia"/>
                <w:sz w:val="24"/>
                <w:szCs w:val="28"/>
                <w:lang w:eastAsia="zh-CN"/>
              </w:rPr>
              <w:tab/>
              <w:t>务</w:t>
            </w:r>
          </w:p>
        </w:tc>
        <w:tc>
          <w:tcPr>
            <w:tcW w:w="1004" w:type="dxa"/>
            <w:vAlign w:val="center"/>
          </w:tcPr>
          <w:p w:rsidR="006B0732" w:rsidRPr="00A87590" w:rsidRDefault="006B0732" w:rsidP="00180420">
            <w:pPr>
              <w:pStyle w:val="a3"/>
              <w:jc w:val="center"/>
              <w:rPr>
                <w:rFonts w:ascii="宋体" w:eastAsia="宋体" w:hAnsi="宋体"/>
                <w:sz w:val="24"/>
                <w:szCs w:val="28"/>
                <w:lang w:eastAsia="zh-CN"/>
              </w:rPr>
            </w:pPr>
          </w:p>
        </w:tc>
        <w:tc>
          <w:tcPr>
            <w:tcW w:w="1406"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岗位性质</w:t>
            </w:r>
          </w:p>
        </w:tc>
        <w:tc>
          <w:tcPr>
            <w:tcW w:w="4169" w:type="dxa"/>
            <w:gridSpan w:val="3"/>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□挂职</w:t>
            </w:r>
            <w:r w:rsidRPr="00A87590">
              <w:rPr>
                <w:rFonts w:ascii="宋体" w:eastAsia="宋体" w:hAnsi="宋体" w:hint="eastAsia"/>
                <w:sz w:val="24"/>
                <w:szCs w:val="28"/>
                <w:lang w:eastAsia="zh-CN"/>
              </w:rPr>
              <w:tab/>
              <w:t>□兼职</w:t>
            </w:r>
            <w:r w:rsidRPr="00A87590">
              <w:rPr>
                <w:rFonts w:ascii="宋体" w:eastAsia="宋体" w:hAnsi="宋体" w:hint="eastAsia"/>
                <w:sz w:val="24"/>
                <w:szCs w:val="28"/>
                <w:lang w:eastAsia="zh-CN"/>
              </w:rPr>
              <w:tab/>
              <w:t>□青年教师</w:t>
            </w:r>
          </w:p>
        </w:tc>
      </w:tr>
      <w:tr w:rsidR="006B0732" w:rsidRPr="006B0732" w:rsidTr="00180420">
        <w:trPr>
          <w:trHeight w:val="556"/>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活动形式</w:t>
            </w:r>
          </w:p>
        </w:tc>
        <w:tc>
          <w:tcPr>
            <w:tcW w:w="6579" w:type="dxa"/>
            <w:gridSpan w:val="5"/>
            <w:vAlign w:val="center"/>
          </w:tcPr>
          <w:p w:rsidR="006B0732" w:rsidRPr="00A87590" w:rsidRDefault="006B0732" w:rsidP="00180420">
            <w:pPr>
              <w:pStyle w:val="a3"/>
              <w:jc w:val="center"/>
              <w:rPr>
                <w:rFonts w:ascii="宋体" w:eastAsia="宋体" w:hAnsi="宋体"/>
                <w:sz w:val="24"/>
                <w:szCs w:val="28"/>
                <w:lang w:eastAsia="zh-CN"/>
              </w:rPr>
            </w:pPr>
          </w:p>
        </w:tc>
      </w:tr>
      <w:tr w:rsidR="006B0732" w:rsidRPr="006B0732" w:rsidTr="00180420">
        <w:trPr>
          <w:trHeight w:val="557"/>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活动时间</w:t>
            </w:r>
          </w:p>
        </w:tc>
        <w:tc>
          <w:tcPr>
            <w:tcW w:w="6579" w:type="dxa"/>
            <w:gridSpan w:val="5"/>
            <w:vAlign w:val="center"/>
          </w:tcPr>
          <w:p w:rsidR="006B0732" w:rsidRPr="00A87590" w:rsidRDefault="006B0732" w:rsidP="00180420">
            <w:pPr>
              <w:pStyle w:val="a3"/>
              <w:jc w:val="center"/>
              <w:rPr>
                <w:rFonts w:ascii="宋体" w:eastAsia="宋体" w:hAnsi="宋体"/>
                <w:sz w:val="24"/>
                <w:szCs w:val="28"/>
                <w:lang w:eastAsia="zh-CN"/>
              </w:rPr>
            </w:pPr>
          </w:p>
        </w:tc>
      </w:tr>
      <w:tr w:rsidR="006B0732" w:rsidRPr="006B0732" w:rsidTr="00180420">
        <w:trPr>
          <w:trHeight w:val="556"/>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案例类别</w:t>
            </w:r>
          </w:p>
        </w:tc>
        <w:tc>
          <w:tcPr>
            <w:tcW w:w="6579" w:type="dxa"/>
            <w:gridSpan w:val="5"/>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□政治教育</w:t>
            </w:r>
            <w:r w:rsidRPr="00A87590">
              <w:rPr>
                <w:rFonts w:ascii="宋体" w:eastAsia="宋体" w:hAnsi="宋体" w:hint="eastAsia"/>
                <w:sz w:val="24"/>
                <w:szCs w:val="28"/>
                <w:lang w:eastAsia="zh-CN"/>
              </w:rPr>
              <w:tab/>
              <w:t>□组织建设</w:t>
            </w:r>
            <w:r w:rsidRPr="00A87590">
              <w:rPr>
                <w:rFonts w:ascii="宋体" w:eastAsia="宋体" w:hAnsi="宋体" w:hint="eastAsia"/>
                <w:sz w:val="24"/>
                <w:szCs w:val="28"/>
                <w:lang w:eastAsia="zh-CN"/>
              </w:rPr>
              <w:tab/>
              <w:t>□深化改革</w:t>
            </w:r>
            <w:r w:rsidRPr="00A87590">
              <w:rPr>
                <w:rFonts w:ascii="宋体" w:eastAsia="宋体" w:hAnsi="宋体" w:hint="eastAsia"/>
                <w:sz w:val="24"/>
                <w:szCs w:val="28"/>
                <w:lang w:eastAsia="zh-CN"/>
              </w:rPr>
              <w:tab/>
              <w:t>□实践教育</w:t>
            </w:r>
          </w:p>
        </w:tc>
      </w:tr>
      <w:tr w:rsidR="006B0732" w:rsidRPr="006B0732" w:rsidTr="00A87590">
        <w:trPr>
          <w:trHeight w:val="4653"/>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主要内容</w:t>
            </w:r>
          </w:p>
        </w:tc>
        <w:tc>
          <w:tcPr>
            <w:tcW w:w="6579" w:type="dxa"/>
            <w:gridSpan w:val="5"/>
            <w:vAlign w:val="center"/>
          </w:tcPr>
          <w:p w:rsidR="006B0732" w:rsidRPr="00A87590" w:rsidRDefault="006B0732" w:rsidP="00180420">
            <w:pPr>
              <w:pStyle w:val="a3"/>
              <w:ind w:left="0"/>
              <w:jc w:val="center"/>
              <w:rPr>
                <w:rFonts w:ascii="宋体" w:eastAsia="宋体" w:hAnsi="宋体" w:hint="eastAsia"/>
                <w:sz w:val="24"/>
                <w:szCs w:val="28"/>
                <w:lang w:eastAsia="zh-CN"/>
              </w:rPr>
            </w:pPr>
            <w:r w:rsidRPr="00A87590">
              <w:rPr>
                <w:rFonts w:ascii="宋体" w:eastAsia="宋体" w:hAnsi="宋体" w:hint="eastAsia"/>
                <w:sz w:val="24"/>
                <w:szCs w:val="28"/>
                <w:lang w:eastAsia="zh-CN"/>
              </w:rPr>
              <w:t xml:space="preserve">（包含工作案例的工作思路和开展情况，不超过 </w:t>
            </w:r>
            <w:r w:rsidRPr="00A87590">
              <w:rPr>
                <w:rFonts w:ascii="宋体" w:eastAsia="宋体" w:hAnsi="宋体"/>
                <w:sz w:val="24"/>
                <w:szCs w:val="28"/>
                <w:lang w:eastAsia="zh-CN"/>
              </w:rPr>
              <w:t xml:space="preserve">500 </w:t>
            </w:r>
            <w:r w:rsidRPr="00A87590">
              <w:rPr>
                <w:rFonts w:ascii="宋体" w:eastAsia="宋体" w:hAnsi="宋体" w:hint="eastAsia"/>
                <w:sz w:val="24"/>
                <w:szCs w:val="28"/>
                <w:lang w:eastAsia="zh-CN"/>
              </w:rPr>
              <w:t>字）</w:t>
            </w:r>
          </w:p>
        </w:tc>
      </w:tr>
      <w:tr w:rsidR="006B0732" w:rsidRPr="006B0732" w:rsidTr="00180420">
        <w:trPr>
          <w:trHeight w:val="3192"/>
        </w:trPr>
        <w:tc>
          <w:tcPr>
            <w:tcW w:w="1701" w:type="dxa"/>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效果和启示</w:t>
            </w:r>
          </w:p>
        </w:tc>
        <w:tc>
          <w:tcPr>
            <w:tcW w:w="6579" w:type="dxa"/>
            <w:gridSpan w:val="5"/>
            <w:vAlign w:val="center"/>
          </w:tcPr>
          <w:p w:rsidR="006B0732" w:rsidRPr="00A87590" w:rsidRDefault="006B0732" w:rsidP="00180420">
            <w:pPr>
              <w:pStyle w:val="a3"/>
              <w:ind w:left="0"/>
              <w:jc w:val="center"/>
              <w:rPr>
                <w:rFonts w:ascii="宋体" w:eastAsia="宋体" w:hAnsi="宋体"/>
                <w:sz w:val="24"/>
                <w:szCs w:val="28"/>
                <w:lang w:eastAsia="zh-CN"/>
              </w:rPr>
            </w:pPr>
            <w:r w:rsidRPr="00A87590">
              <w:rPr>
                <w:rFonts w:ascii="宋体" w:eastAsia="宋体" w:hAnsi="宋体" w:hint="eastAsia"/>
                <w:sz w:val="24"/>
                <w:szCs w:val="28"/>
                <w:lang w:eastAsia="zh-CN"/>
              </w:rPr>
              <w:t xml:space="preserve">（包含工作案例的工作成效和工作启示，不超过 </w:t>
            </w:r>
            <w:r w:rsidRPr="00A87590">
              <w:rPr>
                <w:rFonts w:ascii="宋体" w:eastAsia="宋体" w:hAnsi="宋体"/>
                <w:sz w:val="24"/>
                <w:szCs w:val="28"/>
                <w:lang w:eastAsia="zh-CN"/>
              </w:rPr>
              <w:t xml:space="preserve">300 </w:t>
            </w:r>
            <w:r w:rsidRPr="00A87590">
              <w:rPr>
                <w:rFonts w:ascii="宋体" w:eastAsia="宋体" w:hAnsi="宋体" w:hint="eastAsia"/>
                <w:sz w:val="24"/>
                <w:szCs w:val="28"/>
                <w:lang w:eastAsia="zh-CN"/>
              </w:rPr>
              <w:t>字）</w:t>
            </w:r>
          </w:p>
        </w:tc>
      </w:tr>
      <w:bookmarkEnd w:id="0"/>
    </w:tbl>
    <w:p w:rsidR="006B0732" w:rsidRDefault="006B0732" w:rsidP="00E92A85">
      <w:pPr>
        <w:pStyle w:val="a3"/>
        <w:ind w:left="0"/>
        <w:rPr>
          <w:rFonts w:ascii="黑体" w:eastAsia="黑体" w:hint="eastAsia"/>
          <w:lang w:eastAsia="zh-CN"/>
        </w:rPr>
      </w:pPr>
    </w:p>
    <w:p w:rsidR="00DF7A54" w:rsidRPr="00E92A85" w:rsidRDefault="00E92A85" w:rsidP="00E92A85">
      <w:pPr>
        <w:pStyle w:val="a3"/>
        <w:ind w:left="0"/>
        <w:rPr>
          <w:rFonts w:ascii="黑体" w:eastAsia="黑体" w:hint="eastAsia"/>
          <w:lang w:eastAsia="zh-CN"/>
        </w:rPr>
      </w:pPr>
      <w:r>
        <w:rPr>
          <w:rFonts w:ascii="黑体" w:eastAsia="黑体" w:hint="eastAsia"/>
          <w:lang w:eastAsia="zh-CN"/>
        </w:rPr>
        <w:lastRenderedPageBreak/>
        <w:t xml:space="preserve">附件 </w:t>
      </w:r>
      <w:r w:rsidR="006B0732">
        <w:rPr>
          <w:rFonts w:ascii="黑体" w:eastAsia="黑体"/>
          <w:lang w:eastAsia="zh-CN"/>
        </w:rPr>
        <w:t>7</w:t>
      </w:r>
      <w:r>
        <w:rPr>
          <w:rFonts w:ascii="黑体" w:eastAsia="黑体" w:hint="eastAsia"/>
          <w:lang w:eastAsia="zh-CN"/>
        </w:rPr>
        <w:t>：</w:t>
      </w:r>
    </w:p>
    <w:p w:rsidR="00235247" w:rsidRPr="00E92A85" w:rsidRDefault="00235247" w:rsidP="00E92A85">
      <w:pPr>
        <w:pStyle w:val="1"/>
        <w:spacing w:beforeLines="50" w:before="120" w:afterLines="50" w:after="120"/>
        <w:ind w:leftChars="300" w:left="660" w:rightChars="300" w:right="660" w:firstLine="0"/>
        <w:jc w:val="center"/>
        <w:rPr>
          <w:sz w:val="32"/>
          <w:lang w:eastAsia="zh-CN"/>
        </w:rPr>
      </w:pPr>
      <w:r w:rsidRPr="005E105E">
        <w:rPr>
          <w:rFonts w:hint="eastAsia"/>
          <w:sz w:val="32"/>
          <w:lang w:eastAsia="zh-CN"/>
        </w:rPr>
        <w:t>常州大学</w:t>
      </w:r>
      <w:r w:rsidRPr="005E105E">
        <w:rPr>
          <w:sz w:val="32"/>
          <w:lang w:eastAsia="zh-CN"/>
        </w:rPr>
        <w:t>团干部思政技能大比武</w:t>
      </w:r>
      <w:r w:rsidR="00E92A85" w:rsidRPr="00E92A85">
        <w:rPr>
          <w:rFonts w:hint="eastAsia"/>
          <w:sz w:val="32"/>
          <w:lang w:eastAsia="zh-CN"/>
        </w:rPr>
        <w:t>（教师团干部、青年教师专项赛）</w:t>
      </w:r>
      <w:r w:rsidRPr="00E92A85">
        <w:rPr>
          <w:rFonts w:hint="eastAsia"/>
          <w:sz w:val="32"/>
          <w:lang w:eastAsia="zh-CN"/>
        </w:rPr>
        <w:t>评审标准</w:t>
      </w:r>
    </w:p>
    <w:p w:rsidR="00235247" w:rsidRPr="00A31729" w:rsidRDefault="00E92A85" w:rsidP="00235247">
      <w:pPr>
        <w:rPr>
          <w:rFonts w:ascii="黑体" w:eastAsia="黑体" w:hAnsi="黑体"/>
          <w:sz w:val="32"/>
          <w:szCs w:val="32"/>
          <w:lang w:eastAsia="zh-CN"/>
        </w:rPr>
      </w:pPr>
      <w:r>
        <w:rPr>
          <w:rFonts w:ascii="黑体" w:eastAsia="黑体" w:hAnsi="黑体" w:hint="eastAsia"/>
          <w:sz w:val="32"/>
          <w:szCs w:val="32"/>
          <w:lang w:eastAsia="zh-CN"/>
        </w:rPr>
        <w:t>一、</w:t>
      </w:r>
      <w:r w:rsidR="00235247" w:rsidRPr="00A31729">
        <w:rPr>
          <w:rFonts w:ascii="黑体" w:eastAsia="黑体" w:hAnsi="黑体" w:hint="eastAsia"/>
          <w:sz w:val="32"/>
          <w:szCs w:val="32"/>
          <w:lang w:eastAsia="zh-CN"/>
        </w:rPr>
        <w:t>思政课评审标准</w:t>
      </w:r>
    </w:p>
    <w:p w:rsidR="00235247" w:rsidRPr="00A31729" w:rsidRDefault="00235247" w:rsidP="00235247">
      <w:pPr>
        <w:spacing w:before="7" w:after="1"/>
        <w:rPr>
          <w:rFonts w:ascii="微软雅黑"/>
          <w:sz w:val="5"/>
          <w:szCs w:val="32"/>
          <w:lang w:eastAsia="zh-CN"/>
        </w:rPr>
      </w:pP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5"/>
        <w:gridCol w:w="7154"/>
      </w:tblGrid>
      <w:tr w:rsidR="00235247" w:rsidRPr="00A31729" w:rsidTr="003150C6">
        <w:trPr>
          <w:trHeight w:val="805"/>
        </w:trPr>
        <w:tc>
          <w:tcPr>
            <w:tcW w:w="1635" w:type="dxa"/>
            <w:vAlign w:val="center"/>
          </w:tcPr>
          <w:p w:rsidR="00235247" w:rsidRPr="00A31729" w:rsidRDefault="00235247" w:rsidP="003150C6">
            <w:pPr>
              <w:spacing w:before="249"/>
              <w:ind w:left="256"/>
              <w:rPr>
                <w:rFonts w:ascii="黑体" w:eastAsia="黑体" w:hAnsi="方正楷体_GBK" w:cs="方正楷体_GBK"/>
                <w:sz w:val="28"/>
              </w:rPr>
            </w:pPr>
            <w:r w:rsidRPr="00A31729">
              <w:rPr>
                <w:rFonts w:ascii="黑体" w:eastAsia="黑体" w:hAnsi="方正楷体_GBK" w:cs="方正楷体_GBK" w:hint="eastAsia"/>
                <w:sz w:val="28"/>
              </w:rPr>
              <w:t>评审内容</w:t>
            </w:r>
          </w:p>
        </w:tc>
        <w:tc>
          <w:tcPr>
            <w:tcW w:w="7154" w:type="dxa"/>
            <w:vAlign w:val="center"/>
          </w:tcPr>
          <w:p w:rsidR="00235247" w:rsidRPr="00A31729" w:rsidRDefault="00235247" w:rsidP="003150C6">
            <w:pPr>
              <w:spacing w:before="249"/>
              <w:ind w:left="2002" w:right="1993"/>
              <w:jc w:val="center"/>
              <w:rPr>
                <w:rFonts w:ascii="黑体" w:eastAsia="黑体" w:hAnsi="方正楷体_GBK" w:cs="方正楷体_GBK"/>
                <w:sz w:val="28"/>
              </w:rPr>
            </w:pPr>
            <w:r w:rsidRPr="00A31729">
              <w:rPr>
                <w:rFonts w:ascii="黑体" w:eastAsia="黑体" w:hAnsi="方正楷体_GBK" w:cs="方正楷体_GBK" w:hint="eastAsia"/>
                <w:sz w:val="28"/>
              </w:rPr>
              <w:t xml:space="preserve">评审要求（共 </w:t>
            </w:r>
            <w:r w:rsidRPr="00A31729">
              <w:rPr>
                <w:rFonts w:ascii="Times New Roman" w:eastAsia="Times New Roman" w:hAnsi="方正楷体_GBK" w:cs="方正楷体_GBK"/>
                <w:sz w:val="28"/>
              </w:rPr>
              <w:t xml:space="preserve">100 </w:t>
            </w:r>
            <w:r w:rsidRPr="00A31729">
              <w:rPr>
                <w:rFonts w:ascii="黑体" w:eastAsia="黑体" w:hAnsi="方正楷体_GBK" w:cs="方正楷体_GBK" w:hint="eastAsia"/>
                <w:sz w:val="28"/>
              </w:rPr>
              <w:t>分）</w:t>
            </w:r>
          </w:p>
        </w:tc>
      </w:tr>
      <w:tr w:rsidR="00235247" w:rsidRPr="00A31729" w:rsidTr="003150C6">
        <w:trPr>
          <w:trHeight w:val="1830"/>
        </w:trPr>
        <w:tc>
          <w:tcPr>
            <w:tcW w:w="1635" w:type="dxa"/>
            <w:vAlign w:val="center"/>
          </w:tcPr>
          <w:p w:rsidR="00235247" w:rsidRPr="00A31729" w:rsidRDefault="00235247" w:rsidP="003150C6">
            <w:pPr>
              <w:ind w:left="256"/>
              <w:rPr>
                <w:rFonts w:ascii="黑体" w:eastAsia="黑体" w:hAnsi="方正楷体_GBK" w:cs="方正楷体_GBK"/>
                <w:sz w:val="28"/>
              </w:rPr>
            </w:pPr>
            <w:r w:rsidRPr="00A31729">
              <w:rPr>
                <w:rFonts w:ascii="黑体" w:eastAsia="黑体" w:hAnsi="方正楷体_GBK" w:cs="方正楷体_GBK" w:hint="eastAsia"/>
                <w:spacing w:val="-2"/>
                <w:sz w:val="28"/>
              </w:rPr>
              <w:t>宣讲主题</w:t>
            </w:r>
          </w:p>
          <w:p w:rsidR="00235247" w:rsidRPr="00A31729" w:rsidRDefault="00235247" w:rsidP="003150C6">
            <w:pPr>
              <w:spacing w:before="62"/>
              <w:ind w:left="222"/>
              <w:rPr>
                <w:rFonts w:ascii="黑体" w:eastAsia="黑体" w:hAnsi="方正楷体_GBK" w:cs="方正楷体_GBK"/>
                <w:sz w:val="28"/>
              </w:rPr>
            </w:pPr>
            <w:r w:rsidRPr="00A31729">
              <w:rPr>
                <w:rFonts w:ascii="黑体" w:eastAsia="黑体" w:hAnsi="方正楷体_GBK" w:cs="方正楷体_GBK" w:hint="eastAsia"/>
                <w:sz w:val="28"/>
              </w:rPr>
              <w:t>（</w:t>
            </w:r>
            <w:r w:rsidRPr="00A31729">
              <w:rPr>
                <w:rFonts w:ascii="Times New Roman" w:eastAsia="Times New Roman" w:hAnsi="方正楷体_GBK" w:cs="方正楷体_GBK"/>
                <w:sz w:val="28"/>
              </w:rPr>
              <w:t>25</w:t>
            </w:r>
            <w:r w:rsidRPr="00A31729">
              <w:rPr>
                <w:rFonts w:ascii="Times New Roman" w:eastAsia="Times New Roman" w:hAnsi="方正楷体_GBK" w:cs="方正楷体_GBK"/>
                <w:spacing w:val="-1"/>
                <w:sz w:val="28"/>
              </w:rPr>
              <w:t xml:space="preserve"> </w:t>
            </w:r>
            <w:r w:rsidRPr="00A31729">
              <w:rPr>
                <w:rFonts w:ascii="黑体" w:eastAsia="黑体" w:hAnsi="方正楷体_GBK" w:cs="方正楷体_GBK" w:hint="eastAsia"/>
                <w:sz w:val="28"/>
              </w:rPr>
              <w:t>分）</w:t>
            </w:r>
          </w:p>
        </w:tc>
        <w:tc>
          <w:tcPr>
            <w:tcW w:w="7154" w:type="dxa"/>
            <w:vAlign w:val="center"/>
          </w:tcPr>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主题鲜明，导向正确。能正确运用马克思主义立场、观</w:t>
            </w:r>
          </w:p>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点和方法，帮助团员解决思想问题，特别是理想、信念、宗旨、作风等方面的问题，形成向上向善的积极导向。</w:t>
            </w:r>
          </w:p>
        </w:tc>
      </w:tr>
      <w:tr w:rsidR="00235247" w:rsidRPr="00A31729" w:rsidTr="003150C6">
        <w:trPr>
          <w:trHeight w:val="2949"/>
        </w:trPr>
        <w:tc>
          <w:tcPr>
            <w:tcW w:w="1635" w:type="dxa"/>
            <w:vAlign w:val="center"/>
          </w:tcPr>
          <w:p w:rsidR="00235247" w:rsidRPr="00A31729" w:rsidRDefault="00235247" w:rsidP="003150C6">
            <w:pPr>
              <w:ind w:left="256"/>
              <w:rPr>
                <w:rFonts w:ascii="黑体" w:eastAsia="黑体" w:hAnsi="方正楷体_GBK" w:cs="方正楷体_GBK"/>
                <w:sz w:val="28"/>
              </w:rPr>
            </w:pPr>
            <w:r w:rsidRPr="00A31729">
              <w:rPr>
                <w:rFonts w:ascii="黑体" w:eastAsia="黑体" w:hAnsi="方正楷体_GBK" w:cs="方正楷体_GBK" w:hint="eastAsia"/>
                <w:spacing w:val="-2"/>
                <w:sz w:val="28"/>
              </w:rPr>
              <w:t>宣讲内容</w:t>
            </w:r>
          </w:p>
          <w:p w:rsidR="00235247" w:rsidRPr="00A31729" w:rsidRDefault="00235247" w:rsidP="003150C6">
            <w:pPr>
              <w:spacing w:before="61"/>
              <w:ind w:left="222"/>
              <w:rPr>
                <w:rFonts w:ascii="黑体" w:eastAsia="黑体" w:hAnsi="方正楷体_GBK" w:cs="方正楷体_GBK"/>
                <w:sz w:val="28"/>
              </w:rPr>
            </w:pPr>
            <w:r w:rsidRPr="00A31729">
              <w:rPr>
                <w:rFonts w:ascii="黑体" w:eastAsia="黑体" w:hAnsi="方正楷体_GBK" w:cs="方正楷体_GBK" w:hint="eastAsia"/>
                <w:sz w:val="28"/>
              </w:rPr>
              <w:t>（</w:t>
            </w:r>
            <w:r w:rsidRPr="00A31729">
              <w:rPr>
                <w:rFonts w:ascii="Times New Roman" w:eastAsia="Times New Roman" w:hAnsi="方正楷体_GBK" w:cs="方正楷体_GBK"/>
                <w:sz w:val="28"/>
              </w:rPr>
              <w:t>40</w:t>
            </w:r>
            <w:r w:rsidRPr="00A31729">
              <w:rPr>
                <w:rFonts w:ascii="Times New Roman" w:eastAsia="Times New Roman" w:hAnsi="方正楷体_GBK" w:cs="方正楷体_GBK"/>
                <w:spacing w:val="-1"/>
                <w:sz w:val="28"/>
              </w:rPr>
              <w:t xml:space="preserve"> </w:t>
            </w:r>
            <w:r w:rsidRPr="00A31729">
              <w:rPr>
                <w:rFonts w:ascii="黑体" w:eastAsia="黑体" w:hAnsi="方正楷体_GBK" w:cs="方正楷体_GBK" w:hint="eastAsia"/>
                <w:sz w:val="28"/>
              </w:rPr>
              <w:t>分）</w:t>
            </w:r>
          </w:p>
        </w:tc>
        <w:tc>
          <w:tcPr>
            <w:tcW w:w="7154" w:type="dxa"/>
            <w:vAlign w:val="center"/>
          </w:tcPr>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内容丰富，逻辑清晰。能紧扣团课、思政课主题设计内容，结构严谨，主线明晰，观点准确，内容丰富，衔接顺畅，素材选用得当，有一定的信息量，语言贴合青年特点，能够将政治思想转化为青年语言，符合团课、思</w:t>
            </w:r>
          </w:p>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政课内容要求。</w:t>
            </w:r>
          </w:p>
        </w:tc>
      </w:tr>
      <w:tr w:rsidR="00235247" w:rsidRPr="00A31729" w:rsidTr="003150C6">
        <w:trPr>
          <w:trHeight w:val="2950"/>
        </w:trPr>
        <w:tc>
          <w:tcPr>
            <w:tcW w:w="1635" w:type="dxa"/>
            <w:vAlign w:val="center"/>
          </w:tcPr>
          <w:p w:rsidR="00235247" w:rsidRPr="00A31729" w:rsidRDefault="00235247" w:rsidP="003150C6">
            <w:pPr>
              <w:ind w:left="256"/>
              <w:rPr>
                <w:rFonts w:ascii="黑体" w:eastAsia="黑体" w:hAnsi="方正楷体_GBK" w:cs="方正楷体_GBK"/>
                <w:sz w:val="28"/>
              </w:rPr>
            </w:pPr>
            <w:r w:rsidRPr="00A31729">
              <w:rPr>
                <w:rFonts w:ascii="黑体" w:eastAsia="黑体" w:hAnsi="方正楷体_GBK" w:cs="方正楷体_GBK" w:hint="eastAsia"/>
                <w:spacing w:val="-2"/>
                <w:sz w:val="28"/>
              </w:rPr>
              <w:t>宣讲形式</w:t>
            </w:r>
          </w:p>
          <w:p w:rsidR="00235247" w:rsidRPr="00A31729" w:rsidRDefault="00235247" w:rsidP="003150C6">
            <w:pPr>
              <w:spacing w:before="61"/>
              <w:ind w:left="222"/>
              <w:rPr>
                <w:rFonts w:ascii="黑体" w:eastAsia="黑体" w:hAnsi="方正楷体_GBK" w:cs="方正楷体_GBK"/>
                <w:sz w:val="28"/>
              </w:rPr>
            </w:pPr>
            <w:r w:rsidRPr="00A31729">
              <w:rPr>
                <w:rFonts w:ascii="黑体" w:eastAsia="黑体" w:hAnsi="方正楷体_GBK" w:cs="方正楷体_GBK" w:hint="eastAsia"/>
                <w:sz w:val="28"/>
              </w:rPr>
              <w:t>（</w:t>
            </w:r>
            <w:r w:rsidRPr="00A31729">
              <w:rPr>
                <w:rFonts w:ascii="Times New Roman" w:eastAsia="Times New Roman" w:hAnsi="方正楷体_GBK" w:cs="方正楷体_GBK"/>
                <w:sz w:val="28"/>
              </w:rPr>
              <w:t>15</w:t>
            </w:r>
            <w:r w:rsidRPr="00A31729">
              <w:rPr>
                <w:rFonts w:ascii="Times New Roman" w:eastAsia="Times New Roman" w:hAnsi="方正楷体_GBK" w:cs="方正楷体_GBK"/>
                <w:spacing w:val="-1"/>
                <w:sz w:val="28"/>
              </w:rPr>
              <w:t xml:space="preserve"> </w:t>
            </w:r>
            <w:r w:rsidRPr="00A31729">
              <w:rPr>
                <w:rFonts w:ascii="黑体" w:eastAsia="黑体" w:hAnsi="方正楷体_GBK" w:cs="方正楷体_GBK" w:hint="eastAsia"/>
                <w:sz w:val="28"/>
              </w:rPr>
              <w:t>分）</w:t>
            </w:r>
          </w:p>
        </w:tc>
        <w:tc>
          <w:tcPr>
            <w:tcW w:w="7154" w:type="dxa"/>
            <w:vAlign w:val="center"/>
          </w:tcPr>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形象生动，引人入胜。能紧扣团课、思政课主题和内容设计讲授形式，有较好的讲授技巧，善于将“大道理” 转化为团员青年易于接受的“小道理”，口头表达清晰准确流利，仪态端庄大方，表情和肢体语言得体，感情</w:t>
            </w:r>
          </w:p>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饱满有感染力。</w:t>
            </w:r>
          </w:p>
        </w:tc>
      </w:tr>
      <w:tr w:rsidR="00235247" w:rsidRPr="00A31729" w:rsidTr="003150C6">
        <w:trPr>
          <w:trHeight w:val="1830"/>
        </w:trPr>
        <w:tc>
          <w:tcPr>
            <w:tcW w:w="1635" w:type="dxa"/>
            <w:vAlign w:val="center"/>
          </w:tcPr>
          <w:p w:rsidR="00235247" w:rsidRPr="00A31729" w:rsidRDefault="00235247" w:rsidP="003150C6">
            <w:pPr>
              <w:spacing w:before="1"/>
              <w:ind w:left="256"/>
              <w:rPr>
                <w:rFonts w:ascii="黑体" w:eastAsia="黑体" w:hAnsi="方正楷体_GBK" w:cs="方正楷体_GBK"/>
                <w:sz w:val="28"/>
              </w:rPr>
            </w:pPr>
            <w:r w:rsidRPr="00A31729">
              <w:rPr>
                <w:rFonts w:ascii="黑体" w:eastAsia="黑体" w:hAnsi="方正楷体_GBK" w:cs="方正楷体_GBK" w:hint="eastAsia"/>
                <w:spacing w:val="-2"/>
                <w:sz w:val="28"/>
              </w:rPr>
              <w:t>宣讲效果</w:t>
            </w:r>
          </w:p>
          <w:p w:rsidR="00235247" w:rsidRPr="00A31729" w:rsidRDefault="00235247" w:rsidP="003150C6">
            <w:pPr>
              <w:spacing w:before="61"/>
              <w:ind w:left="222"/>
              <w:rPr>
                <w:rFonts w:ascii="黑体" w:eastAsia="黑体" w:hAnsi="方正楷体_GBK" w:cs="方正楷体_GBK"/>
                <w:sz w:val="28"/>
              </w:rPr>
            </w:pPr>
            <w:r w:rsidRPr="00A31729">
              <w:rPr>
                <w:rFonts w:ascii="黑体" w:eastAsia="黑体" w:hAnsi="方正楷体_GBK" w:cs="方正楷体_GBK" w:hint="eastAsia"/>
                <w:sz w:val="28"/>
              </w:rPr>
              <w:t>（</w:t>
            </w:r>
            <w:r w:rsidRPr="00A31729">
              <w:rPr>
                <w:rFonts w:ascii="Times New Roman" w:eastAsia="Times New Roman" w:hAnsi="方正楷体_GBK" w:cs="方正楷体_GBK"/>
                <w:sz w:val="28"/>
              </w:rPr>
              <w:t>20</w:t>
            </w:r>
            <w:r w:rsidRPr="00A31729">
              <w:rPr>
                <w:rFonts w:ascii="Times New Roman" w:eastAsia="Times New Roman" w:hAnsi="方正楷体_GBK" w:cs="方正楷体_GBK"/>
                <w:spacing w:val="-1"/>
                <w:sz w:val="28"/>
              </w:rPr>
              <w:t xml:space="preserve"> </w:t>
            </w:r>
            <w:r w:rsidRPr="00A31729">
              <w:rPr>
                <w:rFonts w:ascii="黑体" w:eastAsia="黑体" w:hAnsi="方正楷体_GBK" w:cs="方正楷体_GBK" w:hint="eastAsia"/>
                <w:sz w:val="28"/>
              </w:rPr>
              <w:t>分）</w:t>
            </w:r>
          </w:p>
        </w:tc>
        <w:tc>
          <w:tcPr>
            <w:tcW w:w="7154" w:type="dxa"/>
            <w:vAlign w:val="center"/>
          </w:tcPr>
          <w:p w:rsidR="00235247" w:rsidRPr="00A31729" w:rsidRDefault="00235247" w:rsidP="00397037">
            <w:pPr>
              <w:spacing w:line="560" w:lineRule="exact"/>
              <w:rPr>
                <w:rFonts w:ascii="仿宋_GB2312" w:eastAsia="仿宋_GB2312" w:hAnsi="方正楷体_GBK" w:cs="方正楷体_GBK"/>
                <w:spacing w:val="-12"/>
                <w:sz w:val="28"/>
                <w:lang w:eastAsia="zh-CN"/>
              </w:rPr>
            </w:pPr>
            <w:r w:rsidRPr="00A31729">
              <w:rPr>
                <w:rFonts w:ascii="仿宋_GB2312" w:eastAsia="仿宋_GB2312" w:hAnsi="方正楷体_GBK" w:cs="方正楷体_GBK" w:hint="eastAsia"/>
                <w:spacing w:val="-12"/>
                <w:sz w:val="28"/>
                <w:lang w:eastAsia="zh-CN"/>
              </w:rPr>
              <w:t>目标明确、达到预期。能结合团员青年身心特点，培养团员意识，增强对党、团组织的理解和认同，共鸣感强， 宣讲效果好。</w:t>
            </w:r>
          </w:p>
        </w:tc>
      </w:tr>
    </w:tbl>
    <w:p w:rsidR="00235247" w:rsidRPr="00A31729" w:rsidRDefault="00235247" w:rsidP="00235247">
      <w:pPr>
        <w:spacing w:line="560" w:lineRule="atLeast"/>
        <w:rPr>
          <w:sz w:val="28"/>
          <w:lang w:eastAsia="zh-CN"/>
        </w:rPr>
        <w:sectPr w:rsidR="00235247" w:rsidRPr="00A31729" w:rsidSect="00A31729">
          <w:pgSz w:w="11910" w:h="16840"/>
          <w:pgMar w:top="1520" w:right="1704" w:bottom="1180" w:left="1560" w:header="0" w:footer="917" w:gutter="0"/>
          <w:cols w:space="720"/>
        </w:sectPr>
      </w:pPr>
    </w:p>
    <w:p w:rsidR="00E92A85" w:rsidRPr="00E92A85" w:rsidRDefault="00E92A85" w:rsidP="00E92A85">
      <w:pPr>
        <w:rPr>
          <w:rFonts w:ascii="黑体" w:eastAsia="黑体" w:hAnsi="黑体"/>
          <w:sz w:val="32"/>
          <w:szCs w:val="32"/>
          <w:lang w:eastAsia="zh-CN"/>
        </w:rPr>
      </w:pPr>
      <w:r>
        <w:rPr>
          <w:rFonts w:ascii="黑体" w:eastAsia="黑体" w:hAnsi="黑体" w:hint="eastAsia"/>
          <w:sz w:val="32"/>
          <w:szCs w:val="32"/>
          <w:lang w:eastAsia="zh-CN"/>
        </w:rPr>
        <w:lastRenderedPageBreak/>
        <w:t>二</w:t>
      </w:r>
      <w:r w:rsidRPr="00E92A85">
        <w:rPr>
          <w:rFonts w:ascii="黑体" w:eastAsia="黑体" w:hAnsi="黑体" w:hint="eastAsia"/>
          <w:sz w:val="32"/>
          <w:szCs w:val="32"/>
          <w:lang w:eastAsia="zh-CN"/>
        </w:rPr>
        <w:t>、思政文章评审标准</w:t>
      </w:r>
    </w:p>
    <w:p w:rsidR="00E92A85" w:rsidRDefault="00E92A85" w:rsidP="00E92A85">
      <w:pPr>
        <w:pStyle w:val="a3"/>
        <w:spacing w:before="8" w:after="1"/>
        <w:ind w:left="0"/>
        <w:rPr>
          <w:rFonts w:ascii="微软雅黑"/>
          <w:sz w:val="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6888"/>
      </w:tblGrid>
      <w:tr w:rsidR="00E92A85" w:rsidTr="00827AFD">
        <w:trPr>
          <w:trHeight w:val="570"/>
        </w:trPr>
        <w:tc>
          <w:tcPr>
            <w:tcW w:w="1639" w:type="dxa"/>
            <w:vAlign w:val="center"/>
          </w:tcPr>
          <w:p w:rsidR="00E92A85" w:rsidRDefault="00E92A85" w:rsidP="00B21358">
            <w:pPr>
              <w:pStyle w:val="TableParagraph"/>
              <w:spacing w:before="133"/>
              <w:ind w:left="100" w:right="89"/>
              <w:jc w:val="center"/>
              <w:rPr>
                <w:rFonts w:ascii="黑体" w:eastAsia="黑体"/>
                <w:sz w:val="28"/>
              </w:rPr>
            </w:pPr>
            <w:r>
              <w:rPr>
                <w:rFonts w:ascii="黑体" w:eastAsia="黑体" w:hint="eastAsia"/>
                <w:sz w:val="28"/>
              </w:rPr>
              <w:t>评审内容</w:t>
            </w:r>
          </w:p>
        </w:tc>
        <w:tc>
          <w:tcPr>
            <w:tcW w:w="6888" w:type="dxa"/>
            <w:vAlign w:val="center"/>
          </w:tcPr>
          <w:p w:rsidR="00E92A85" w:rsidRDefault="00E92A85" w:rsidP="00827AFD">
            <w:pPr>
              <w:pStyle w:val="TableParagraph"/>
              <w:spacing w:before="133"/>
              <w:ind w:right="1978"/>
              <w:jc w:val="right"/>
              <w:rPr>
                <w:rFonts w:ascii="黑体" w:eastAsia="黑体"/>
                <w:sz w:val="28"/>
              </w:rPr>
            </w:pPr>
            <w:r>
              <w:rPr>
                <w:rFonts w:ascii="黑体" w:eastAsia="黑体" w:hint="eastAsia"/>
                <w:sz w:val="28"/>
              </w:rPr>
              <w:t xml:space="preserve">评审要求（共 </w:t>
            </w:r>
            <w:r>
              <w:rPr>
                <w:rFonts w:ascii="Times New Roman" w:eastAsia="Times New Roman"/>
                <w:sz w:val="28"/>
              </w:rPr>
              <w:t xml:space="preserve">100 </w:t>
            </w:r>
            <w:r>
              <w:rPr>
                <w:rFonts w:ascii="黑体" w:eastAsia="黑体" w:hint="eastAsia"/>
                <w:sz w:val="28"/>
              </w:rPr>
              <w:t>分）</w:t>
            </w:r>
          </w:p>
        </w:tc>
      </w:tr>
      <w:tr w:rsidR="00E92A85" w:rsidTr="00827AFD">
        <w:trPr>
          <w:trHeight w:val="2580"/>
        </w:trPr>
        <w:tc>
          <w:tcPr>
            <w:tcW w:w="1639" w:type="dxa"/>
            <w:vAlign w:val="center"/>
          </w:tcPr>
          <w:p w:rsidR="00E92A85" w:rsidRDefault="00E92A85" w:rsidP="00827AFD">
            <w:pPr>
              <w:pStyle w:val="TableParagraph"/>
              <w:spacing w:line="280" w:lineRule="auto"/>
              <w:jc w:val="center"/>
              <w:rPr>
                <w:rFonts w:ascii="黑体" w:eastAsia="黑体"/>
                <w:sz w:val="28"/>
                <w:lang w:eastAsia="zh-CN"/>
              </w:rPr>
            </w:pPr>
            <w:r>
              <w:rPr>
                <w:rFonts w:ascii="黑体" w:eastAsia="黑体" w:hint="eastAsia"/>
                <w:spacing w:val="-6"/>
                <w:sz w:val="28"/>
                <w:lang w:eastAsia="zh-CN"/>
              </w:rPr>
              <w:t>标题深刻观点鲜明</w:t>
            </w:r>
          </w:p>
          <w:p w:rsidR="00E92A85" w:rsidRDefault="00E92A85" w:rsidP="00827AFD">
            <w:pPr>
              <w:pStyle w:val="TableParagraph"/>
              <w:jc w:val="center"/>
              <w:rPr>
                <w:rFonts w:ascii="黑体" w:eastAsia="黑体"/>
                <w:sz w:val="28"/>
                <w:lang w:eastAsia="zh-CN"/>
              </w:rPr>
            </w:pPr>
            <w:r>
              <w:rPr>
                <w:rFonts w:ascii="黑体" w:eastAsia="黑体" w:hint="eastAsia"/>
                <w:sz w:val="28"/>
                <w:lang w:eastAsia="zh-CN"/>
              </w:rPr>
              <w:t>（</w:t>
            </w:r>
            <w:r>
              <w:rPr>
                <w:rFonts w:ascii="Times New Roman" w:eastAsia="Times New Roman"/>
                <w:sz w:val="28"/>
                <w:lang w:eastAsia="zh-CN"/>
              </w:rPr>
              <w:t>10</w:t>
            </w:r>
            <w:r>
              <w:rPr>
                <w:rFonts w:ascii="Times New Roman" w:eastAsia="Times New Roman"/>
                <w:spacing w:val="1"/>
                <w:sz w:val="28"/>
                <w:lang w:eastAsia="zh-CN"/>
              </w:rPr>
              <w:t xml:space="preserve"> </w:t>
            </w:r>
            <w:r>
              <w:rPr>
                <w:rFonts w:ascii="黑体" w:eastAsia="黑体" w:hint="eastAsia"/>
                <w:sz w:val="28"/>
                <w:lang w:eastAsia="zh-CN"/>
              </w:rPr>
              <w:t>分）</w:t>
            </w:r>
          </w:p>
        </w:tc>
        <w:tc>
          <w:tcPr>
            <w:tcW w:w="6888" w:type="dxa"/>
            <w:vAlign w:val="center"/>
          </w:tcPr>
          <w:p w:rsidR="00E92A85" w:rsidRPr="00827AFD" w:rsidRDefault="00E92A85"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标题立意深刻，集中凝练；观点鲜明新颖，简洁明了。</w:t>
            </w:r>
          </w:p>
        </w:tc>
      </w:tr>
      <w:tr w:rsidR="00E92A85" w:rsidTr="00827AFD">
        <w:trPr>
          <w:trHeight w:val="3409"/>
        </w:trPr>
        <w:tc>
          <w:tcPr>
            <w:tcW w:w="1639" w:type="dxa"/>
            <w:vAlign w:val="center"/>
          </w:tcPr>
          <w:p w:rsidR="00E92A85" w:rsidRDefault="00E92A85" w:rsidP="00827AFD">
            <w:pPr>
              <w:pStyle w:val="TableParagraph"/>
              <w:spacing w:line="280" w:lineRule="auto"/>
              <w:ind w:hanging="1"/>
              <w:jc w:val="center"/>
              <w:rPr>
                <w:rFonts w:ascii="黑体" w:eastAsia="黑体"/>
                <w:sz w:val="28"/>
                <w:lang w:eastAsia="zh-CN"/>
              </w:rPr>
            </w:pPr>
            <w:r>
              <w:rPr>
                <w:rFonts w:ascii="黑体" w:eastAsia="黑体" w:hint="eastAsia"/>
                <w:spacing w:val="-2"/>
                <w:sz w:val="28"/>
                <w:lang w:eastAsia="zh-CN"/>
              </w:rPr>
              <w:t>政治方向</w:t>
            </w:r>
            <w:r>
              <w:rPr>
                <w:rFonts w:ascii="黑体" w:eastAsia="黑体" w:hint="eastAsia"/>
                <w:spacing w:val="-18"/>
                <w:sz w:val="28"/>
                <w:lang w:eastAsia="zh-CN"/>
              </w:rPr>
              <w:t>正确，理论</w:t>
            </w:r>
            <w:r>
              <w:rPr>
                <w:rFonts w:ascii="黑体" w:eastAsia="黑体" w:hint="eastAsia"/>
                <w:spacing w:val="-2"/>
                <w:sz w:val="28"/>
                <w:lang w:eastAsia="zh-CN"/>
              </w:rPr>
              <w:t>问题阐释精准</w:t>
            </w:r>
          </w:p>
          <w:p w:rsidR="00E92A85" w:rsidRDefault="00E92A85" w:rsidP="00827AFD">
            <w:pPr>
              <w:pStyle w:val="TableParagraph"/>
              <w:jc w:val="center"/>
              <w:rPr>
                <w:rFonts w:ascii="黑体" w:eastAsia="黑体"/>
                <w:sz w:val="28"/>
              </w:rPr>
            </w:pPr>
            <w:r>
              <w:rPr>
                <w:rFonts w:ascii="黑体" w:eastAsia="黑体" w:hint="eastAsia"/>
                <w:sz w:val="28"/>
              </w:rPr>
              <w:t>（</w:t>
            </w:r>
            <w:r>
              <w:rPr>
                <w:rFonts w:ascii="Times New Roman" w:eastAsia="Times New Roman"/>
                <w:sz w:val="28"/>
              </w:rPr>
              <w:t xml:space="preserve">40 </w:t>
            </w:r>
            <w:r>
              <w:rPr>
                <w:rFonts w:ascii="黑体" w:eastAsia="黑体" w:hint="eastAsia"/>
                <w:sz w:val="28"/>
              </w:rPr>
              <w:t>分）</w:t>
            </w:r>
          </w:p>
        </w:tc>
        <w:tc>
          <w:tcPr>
            <w:tcW w:w="6888" w:type="dxa"/>
            <w:vAlign w:val="center"/>
          </w:tcPr>
          <w:p w:rsidR="00E92A85" w:rsidRPr="00827AFD" w:rsidRDefault="00E92A85"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体现政治高度，准确阐释题目的概念与内涵，善于运用历史逻辑、现实逻辑等阐述逻辑和国内外比较等阐述方法，把“是什么”“为什么”“怎么做”论清楚、讲透彻。</w:t>
            </w:r>
          </w:p>
        </w:tc>
      </w:tr>
      <w:tr w:rsidR="00827AFD" w:rsidTr="00827AFD">
        <w:trPr>
          <w:trHeight w:val="2820"/>
        </w:trPr>
        <w:tc>
          <w:tcPr>
            <w:tcW w:w="1639" w:type="dxa"/>
            <w:vAlign w:val="center"/>
          </w:tcPr>
          <w:p w:rsidR="00827AFD" w:rsidRDefault="00827AFD" w:rsidP="00827AFD">
            <w:pPr>
              <w:pStyle w:val="TableParagraph"/>
              <w:spacing w:line="351" w:lineRule="exact"/>
              <w:jc w:val="center"/>
              <w:rPr>
                <w:rFonts w:ascii="黑体" w:eastAsia="黑体"/>
                <w:sz w:val="28"/>
                <w:lang w:eastAsia="zh-CN"/>
              </w:rPr>
            </w:pPr>
            <w:r>
              <w:rPr>
                <w:rFonts w:ascii="黑体" w:eastAsia="黑体" w:hint="eastAsia"/>
                <w:sz w:val="28"/>
                <w:lang w:eastAsia="zh-CN"/>
              </w:rPr>
              <w:t>把握青年特点，育人效果好</w:t>
            </w:r>
          </w:p>
          <w:p w:rsidR="00827AFD" w:rsidRDefault="00827AFD" w:rsidP="00827AFD">
            <w:pPr>
              <w:pStyle w:val="TableParagraph"/>
              <w:spacing w:line="351" w:lineRule="exact"/>
              <w:jc w:val="center"/>
              <w:rPr>
                <w:rFonts w:ascii="黑体" w:eastAsia="黑体"/>
                <w:sz w:val="28"/>
                <w:lang w:eastAsia="zh-CN"/>
              </w:rPr>
            </w:pPr>
            <w:r>
              <w:rPr>
                <w:rFonts w:ascii="黑体" w:eastAsia="黑体" w:hint="eastAsia"/>
                <w:sz w:val="28"/>
                <w:lang w:eastAsia="zh-CN"/>
              </w:rPr>
              <w:t>（</w:t>
            </w:r>
            <w:r>
              <w:rPr>
                <w:rFonts w:ascii="Times New Roman" w:eastAsia="Times New Roman"/>
                <w:sz w:val="28"/>
                <w:lang w:eastAsia="zh-CN"/>
              </w:rPr>
              <w:t xml:space="preserve">25 </w:t>
            </w:r>
            <w:r>
              <w:rPr>
                <w:rFonts w:ascii="黑体" w:eastAsia="黑体" w:hint="eastAsia"/>
                <w:sz w:val="28"/>
                <w:lang w:eastAsia="zh-CN"/>
              </w:rPr>
              <w:t>分）</w:t>
            </w:r>
          </w:p>
        </w:tc>
        <w:tc>
          <w:tcPr>
            <w:tcW w:w="6888" w:type="dxa"/>
            <w:vAlign w:val="center"/>
          </w:tcPr>
          <w:p w:rsidR="00827AFD" w:rsidRPr="00827AFD" w:rsidRDefault="00827AFD"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紧扣青年学生的心理特点、成长规律、知识结构，有效运用表达方式，引起学生共鸣，有较强说服力。</w:t>
            </w:r>
          </w:p>
        </w:tc>
      </w:tr>
      <w:tr w:rsidR="00827AFD" w:rsidTr="00827AFD">
        <w:trPr>
          <w:trHeight w:val="2818"/>
        </w:trPr>
        <w:tc>
          <w:tcPr>
            <w:tcW w:w="1639" w:type="dxa"/>
            <w:vAlign w:val="center"/>
          </w:tcPr>
          <w:p w:rsidR="00827AFD" w:rsidRDefault="00827AFD" w:rsidP="00827AFD">
            <w:pPr>
              <w:pStyle w:val="TableParagraph"/>
              <w:jc w:val="center"/>
              <w:rPr>
                <w:rFonts w:ascii="黑体" w:eastAsia="黑体"/>
                <w:sz w:val="28"/>
                <w:lang w:eastAsia="zh-CN"/>
              </w:rPr>
            </w:pPr>
            <w:r>
              <w:rPr>
                <w:rFonts w:ascii="黑体" w:eastAsia="黑体" w:hint="eastAsia"/>
                <w:sz w:val="28"/>
                <w:lang w:eastAsia="zh-CN"/>
              </w:rPr>
              <w:t>逻辑清晰</w:t>
            </w:r>
          </w:p>
          <w:p w:rsidR="00827AFD" w:rsidRDefault="00827AFD" w:rsidP="00827AFD">
            <w:pPr>
              <w:pStyle w:val="TableParagraph"/>
              <w:jc w:val="center"/>
              <w:rPr>
                <w:rFonts w:ascii="黑体" w:eastAsia="黑体"/>
                <w:sz w:val="28"/>
                <w:lang w:eastAsia="zh-CN"/>
              </w:rPr>
            </w:pPr>
            <w:r>
              <w:rPr>
                <w:rFonts w:ascii="黑体" w:eastAsia="黑体" w:hint="eastAsia"/>
                <w:sz w:val="28"/>
                <w:lang w:eastAsia="zh-CN"/>
              </w:rPr>
              <w:t>论说有力</w:t>
            </w:r>
          </w:p>
          <w:p w:rsidR="00827AFD" w:rsidRDefault="00827AFD" w:rsidP="00827AFD">
            <w:pPr>
              <w:pStyle w:val="TableParagraph"/>
              <w:jc w:val="center"/>
              <w:rPr>
                <w:rFonts w:ascii="黑体" w:eastAsia="黑体"/>
                <w:sz w:val="28"/>
                <w:lang w:eastAsia="zh-CN"/>
              </w:rPr>
            </w:pPr>
            <w:r>
              <w:rPr>
                <w:rFonts w:ascii="黑体" w:eastAsia="黑体" w:hint="eastAsia"/>
                <w:spacing w:val="-2"/>
                <w:sz w:val="28"/>
                <w:lang w:eastAsia="zh-CN"/>
              </w:rPr>
              <w:t>针对性强</w:t>
            </w:r>
          </w:p>
          <w:p w:rsidR="00827AFD" w:rsidRDefault="00827AFD" w:rsidP="00827AFD">
            <w:pPr>
              <w:pStyle w:val="TableParagraph"/>
              <w:spacing w:line="351" w:lineRule="exact"/>
              <w:jc w:val="center"/>
              <w:rPr>
                <w:rFonts w:ascii="黑体" w:eastAsia="黑体"/>
                <w:sz w:val="28"/>
                <w:lang w:eastAsia="zh-CN"/>
              </w:rPr>
            </w:pPr>
            <w:r>
              <w:rPr>
                <w:rFonts w:ascii="黑体" w:eastAsia="黑体" w:hint="eastAsia"/>
                <w:sz w:val="28"/>
              </w:rPr>
              <w:t>（</w:t>
            </w:r>
            <w:r>
              <w:rPr>
                <w:rFonts w:ascii="Times New Roman" w:eastAsia="Times New Roman"/>
                <w:sz w:val="28"/>
              </w:rPr>
              <w:t>25</w:t>
            </w:r>
            <w:r>
              <w:rPr>
                <w:rFonts w:ascii="Times New Roman" w:eastAsia="Times New Roman"/>
                <w:spacing w:val="1"/>
                <w:sz w:val="28"/>
              </w:rPr>
              <w:t xml:space="preserve"> </w:t>
            </w:r>
            <w:r>
              <w:rPr>
                <w:rFonts w:ascii="黑体" w:eastAsia="黑体" w:hint="eastAsia"/>
                <w:sz w:val="28"/>
              </w:rPr>
              <w:t>分）</w:t>
            </w:r>
          </w:p>
        </w:tc>
        <w:tc>
          <w:tcPr>
            <w:tcW w:w="6888" w:type="dxa"/>
            <w:vAlign w:val="center"/>
          </w:tcPr>
          <w:p w:rsidR="00827AFD" w:rsidRPr="00827AFD" w:rsidRDefault="00827AFD"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论点论据逻辑严密，条理清晰，能有效融入思想政治教育相关要素。</w:t>
            </w:r>
          </w:p>
        </w:tc>
      </w:tr>
    </w:tbl>
    <w:p w:rsidR="00E92A85" w:rsidRDefault="00E92A85" w:rsidP="00E92A85">
      <w:pPr>
        <w:rPr>
          <w:sz w:val="28"/>
          <w:lang w:eastAsia="zh-CN"/>
        </w:rPr>
        <w:sectPr w:rsidR="00E92A85" w:rsidSect="00E92A85">
          <w:pgSz w:w="11910" w:h="16840"/>
          <w:pgMar w:top="1460" w:right="1704" w:bottom="1180" w:left="1418" w:header="0" w:footer="917" w:gutter="0"/>
          <w:cols w:space="720"/>
        </w:sectPr>
      </w:pPr>
    </w:p>
    <w:p w:rsidR="00E92A85" w:rsidRPr="00E92A85" w:rsidRDefault="00E92A85" w:rsidP="00E92A85">
      <w:pPr>
        <w:rPr>
          <w:rFonts w:ascii="黑体" w:eastAsia="黑体" w:hAnsi="黑体"/>
          <w:sz w:val="32"/>
          <w:szCs w:val="32"/>
          <w:lang w:eastAsia="zh-CN"/>
        </w:rPr>
      </w:pPr>
      <w:r>
        <w:rPr>
          <w:rFonts w:ascii="黑体" w:eastAsia="黑体" w:hAnsi="黑体" w:hint="eastAsia"/>
          <w:sz w:val="32"/>
          <w:szCs w:val="32"/>
          <w:lang w:eastAsia="zh-CN"/>
        </w:rPr>
        <w:lastRenderedPageBreak/>
        <w:t>三</w:t>
      </w:r>
      <w:r w:rsidRPr="00E92A85">
        <w:rPr>
          <w:rFonts w:ascii="黑体" w:eastAsia="黑体" w:hAnsi="黑体" w:hint="eastAsia"/>
          <w:sz w:val="32"/>
          <w:szCs w:val="32"/>
          <w:lang w:eastAsia="zh-CN"/>
        </w:rPr>
        <w:t>、工作案例推介评审标准</w:t>
      </w:r>
    </w:p>
    <w:p w:rsidR="00E92A85" w:rsidRDefault="00E92A85" w:rsidP="00E92A85">
      <w:pPr>
        <w:pStyle w:val="a3"/>
        <w:spacing w:before="8" w:after="1"/>
        <w:ind w:left="0"/>
        <w:rPr>
          <w:rFonts w:ascii="微软雅黑"/>
          <w:sz w:val="5"/>
          <w:lang w:eastAsia="zh-CN"/>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668"/>
      </w:tblGrid>
      <w:tr w:rsidR="00E92A85" w:rsidTr="00827AFD">
        <w:trPr>
          <w:trHeight w:val="570"/>
        </w:trPr>
        <w:tc>
          <w:tcPr>
            <w:tcW w:w="1843" w:type="dxa"/>
          </w:tcPr>
          <w:p w:rsidR="00E92A85" w:rsidRDefault="00E92A85" w:rsidP="00B21358">
            <w:pPr>
              <w:pStyle w:val="TableParagraph"/>
              <w:spacing w:before="133"/>
              <w:ind w:left="251"/>
              <w:rPr>
                <w:rFonts w:ascii="黑体" w:eastAsia="黑体"/>
                <w:sz w:val="28"/>
              </w:rPr>
            </w:pPr>
            <w:r>
              <w:rPr>
                <w:rFonts w:ascii="黑体" w:eastAsia="黑体" w:hint="eastAsia"/>
                <w:sz w:val="28"/>
              </w:rPr>
              <w:t>评审内容</w:t>
            </w:r>
          </w:p>
        </w:tc>
        <w:tc>
          <w:tcPr>
            <w:tcW w:w="6668" w:type="dxa"/>
          </w:tcPr>
          <w:p w:rsidR="00E92A85" w:rsidRDefault="00E92A85" w:rsidP="00827AFD">
            <w:pPr>
              <w:pStyle w:val="TableParagraph"/>
              <w:spacing w:before="133"/>
              <w:ind w:right="1978"/>
              <w:jc w:val="center"/>
              <w:rPr>
                <w:rFonts w:ascii="黑体" w:eastAsia="黑体"/>
                <w:sz w:val="28"/>
              </w:rPr>
            </w:pPr>
            <w:r>
              <w:rPr>
                <w:rFonts w:ascii="黑体" w:eastAsia="黑体" w:hint="eastAsia"/>
                <w:sz w:val="28"/>
              </w:rPr>
              <w:t xml:space="preserve">评审要求（共 </w:t>
            </w:r>
            <w:r>
              <w:rPr>
                <w:rFonts w:ascii="Times New Roman" w:eastAsia="Times New Roman"/>
                <w:sz w:val="28"/>
              </w:rPr>
              <w:t xml:space="preserve">100 </w:t>
            </w:r>
            <w:r>
              <w:rPr>
                <w:rFonts w:ascii="黑体" w:eastAsia="黑体" w:hint="eastAsia"/>
                <w:sz w:val="28"/>
              </w:rPr>
              <w:t>分）</w:t>
            </w:r>
          </w:p>
        </w:tc>
      </w:tr>
      <w:tr w:rsidR="00E92A85" w:rsidTr="00827AFD">
        <w:trPr>
          <w:trHeight w:val="2820"/>
        </w:trPr>
        <w:tc>
          <w:tcPr>
            <w:tcW w:w="1843" w:type="dxa"/>
            <w:vAlign w:val="center"/>
          </w:tcPr>
          <w:p w:rsidR="00E92A85" w:rsidRDefault="00E92A85" w:rsidP="00827AFD">
            <w:pPr>
              <w:pStyle w:val="TableParagraph"/>
              <w:spacing w:line="500" w:lineRule="exact"/>
              <w:ind w:hanging="5"/>
              <w:jc w:val="center"/>
              <w:rPr>
                <w:rFonts w:ascii="黑体" w:eastAsia="黑体"/>
                <w:sz w:val="28"/>
                <w:lang w:eastAsia="zh-CN"/>
              </w:rPr>
            </w:pPr>
            <w:r>
              <w:rPr>
                <w:rFonts w:ascii="黑体" w:eastAsia="黑体" w:hint="eastAsia"/>
                <w:spacing w:val="-2"/>
                <w:sz w:val="28"/>
                <w:lang w:eastAsia="zh-CN"/>
              </w:rPr>
              <w:t>政治方向</w:t>
            </w:r>
            <w:r>
              <w:rPr>
                <w:rFonts w:ascii="黑体" w:eastAsia="黑体" w:hint="eastAsia"/>
                <w:spacing w:val="-20"/>
                <w:sz w:val="28"/>
                <w:lang w:eastAsia="zh-CN"/>
              </w:rPr>
              <w:t>正确，主题</w:t>
            </w:r>
            <w:r>
              <w:rPr>
                <w:rFonts w:ascii="黑体" w:eastAsia="黑体" w:hint="eastAsia"/>
                <w:sz w:val="28"/>
                <w:lang w:eastAsia="zh-CN"/>
              </w:rPr>
              <w:t>明确</w:t>
            </w:r>
          </w:p>
          <w:p w:rsidR="00E92A85" w:rsidRDefault="00E92A85" w:rsidP="00827AFD">
            <w:pPr>
              <w:pStyle w:val="TableParagraph"/>
              <w:spacing w:line="500" w:lineRule="exact"/>
              <w:jc w:val="center"/>
              <w:rPr>
                <w:rFonts w:ascii="黑体" w:eastAsia="黑体"/>
                <w:sz w:val="28"/>
              </w:rPr>
            </w:pPr>
            <w:r>
              <w:rPr>
                <w:rFonts w:ascii="黑体" w:eastAsia="黑体" w:hint="eastAsia"/>
                <w:sz w:val="28"/>
              </w:rPr>
              <w:t>（</w:t>
            </w:r>
            <w:r>
              <w:rPr>
                <w:rFonts w:ascii="Times New Roman" w:eastAsia="Times New Roman"/>
                <w:sz w:val="28"/>
              </w:rPr>
              <w:t xml:space="preserve">40 </w:t>
            </w:r>
            <w:r>
              <w:rPr>
                <w:rFonts w:ascii="黑体" w:eastAsia="黑体" w:hint="eastAsia"/>
                <w:sz w:val="28"/>
              </w:rPr>
              <w:t>分）</w:t>
            </w:r>
          </w:p>
        </w:tc>
        <w:tc>
          <w:tcPr>
            <w:tcW w:w="6668" w:type="dxa"/>
            <w:vAlign w:val="center"/>
          </w:tcPr>
          <w:p w:rsidR="00E92A85" w:rsidRPr="00827AFD" w:rsidRDefault="00E92A85"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选取工作案例政治立场鲜明正确。围绕“三力一度两保障”，阐述发挥专业特长，参与支持共青团相关工作案例，包括工作思路、开展情况、工作成效、工作启示等。</w:t>
            </w:r>
          </w:p>
        </w:tc>
      </w:tr>
      <w:tr w:rsidR="00E92A85" w:rsidTr="00827AFD">
        <w:trPr>
          <w:trHeight w:val="2251"/>
        </w:trPr>
        <w:tc>
          <w:tcPr>
            <w:tcW w:w="1843" w:type="dxa"/>
            <w:vAlign w:val="center"/>
          </w:tcPr>
          <w:p w:rsidR="00E92A85" w:rsidRDefault="00E92A85" w:rsidP="00827AFD">
            <w:pPr>
              <w:pStyle w:val="TableParagraph"/>
              <w:spacing w:line="500" w:lineRule="exact"/>
              <w:jc w:val="center"/>
              <w:rPr>
                <w:rFonts w:ascii="黑体" w:eastAsia="黑体"/>
                <w:sz w:val="28"/>
                <w:lang w:eastAsia="zh-CN"/>
              </w:rPr>
            </w:pPr>
            <w:r>
              <w:rPr>
                <w:rFonts w:ascii="黑体" w:eastAsia="黑体" w:hint="eastAsia"/>
                <w:spacing w:val="-2"/>
                <w:sz w:val="28"/>
                <w:lang w:eastAsia="zh-CN"/>
              </w:rPr>
              <w:t>把握青年</w:t>
            </w:r>
            <w:r>
              <w:rPr>
                <w:rFonts w:ascii="黑体" w:eastAsia="黑体" w:hint="eastAsia"/>
                <w:spacing w:val="-20"/>
                <w:sz w:val="28"/>
                <w:lang w:eastAsia="zh-CN"/>
              </w:rPr>
              <w:t>特点，育人</w:t>
            </w:r>
            <w:r>
              <w:rPr>
                <w:rFonts w:ascii="黑体" w:eastAsia="黑体" w:hint="eastAsia"/>
                <w:spacing w:val="-2"/>
                <w:sz w:val="28"/>
                <w:lang w:eastAsia="zh-CN"/>
              </w:rPr>
              <w:t>效果好</w:t>
            </w:r>
          </w:p>
          <w:p w:rsidR="00E92A85" w:rsidRDefault="00E92A85" w:rsidP="00827AFD">
            <w:pPr>
              <w:pStyle w:val="TableParagraph"/>
              <w:spacing w:line="500" w:lineRule="exact"/>
              <w:jc w:val="center"/>
              <w:rPr>
                <w:rFonts w:ascii="黑体" w:eastAsia="黑体"/>
                <w:sz w:val="28"/>
              </w:rPr>
            </w:pPr>
            <w:r>
              <w:rPr>
                <w:rFonts w:ascii="黑体" w:eastAsia="黑体" w:hint="eastAsia"/>
                <w:sz w:val="28"/>
              </w:rPr>
              <w:t>（</w:t>
            </w:r>
            <w:r>
              <w:rPr>
                <w:rFonts w:ascii="Times New Roman" w:eastAsia="Times New Roman"/>
                <w:sz w:val="28"/>
              </w:rPr>
              <w:t xml:space="preserve">25 </w:t>
            </w:r>
            <w:r>
              <w:rPr>
                <w:rFonts w:ascii="黑体" w:eastAsia="黑体" w:hint="eastAsia"/>
                <w:sz w:val="28"/>
              </w:rPr>
              <w:t>分）</w:t>
            </w:r>
          </w:p>
        </w:tc>
        <w:tc>
          <w:tcPr>
            <w:tcW w:w="6668" w:type="dxa"/>
            <w:vAlign w:val="center"/>
          </w:tcPr>
          <w:p w:rsidR="00E92A85" w:rsidRPr="00827AFD" w:rsidRDefault="00E92A85"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紧扣青年学生的心理特点、成长规律、知识结构，有效运用表达方式，引起学生共鸣，有较强说服力。</w:t>
            </w:r>
          </w:p>
        </w:tc>
      </w:tr>
      <w:tr w:rsidR="00E92A85" w:rsidTr="00827AFD">
        <w:trPr>
          <w:trHeight w:val="3256"/>
        </w:trPr>
        <w:tc>
          <w:tcPr>
            <w:tcW w:w="1843" w:type="dxa"/>
            <w:vAlign w:val="center"/>
          </w:tcPr>
          <w:p w:rsidR="00827AFD" w:rsidRDefault="00E92A85" w:rsidP="00827AFD">
            <w:pPr>
              <w:pStyle w:val="TableParagraph"/>
              <w:spacing w:line="500" w:lineRule="exact"/>
              <w:jc w:val="center"/>
              <w:rPr>
                <w:rFonts w:ascii="黑体" w:eastAsia="黑体"/>
                <w:spacing w:val="-6"/>
                <w:sz w:val="28"/>
                <w:lang w:eastAsia="zh-CN"/>
              </w:rPr>
            </w:pPr>
            <w:r>
              <w:rPr>
                <w:rFonts w:ascii="黑体" w:eastAsia="黑体" w:hint="eastAsia"/>
                <w:spacing w:val="-6"/>
                <w:sz w:val="28"/>
                <w:lang w:eastAsia="zh-CN"/>
              </w:rPr>
              <w:t>逻辑清晰</w:t>
            </w:r>
          </w:p>
          <w:p w:rsidR="00827AFD" w:rsidRDefault="00E92A85" w:rsidP="00827AFD">
            <w:pPr>
              <w:pStyle w:val="TableParagraph"/>
              <w:spacing w:line="500" w:lineRule="exact"/>
              <w:jc w:val="center"/>
              <w:rPr>
                <w:rFonts w:ascii="黑体" w:eastAsia="黑体"/>
                <w:spacing w:val="-6"/>
                <w:sz w:val="28"/>
                <w:lang w:eastAsia="zh-CN"/>
              </w:rPr>
            </w:pPr>
            <w:r>
              <w:rPr>
                <w:rFonts w:ascii="黑体" w:eastAsia="黑体" w:hint="eastAsia"/>
                <w:spacing w:val="-6"/>
                <w:sz w:val="28"/>
                <w:lang w:eastAsia="zh-CN"/>
              </w:rPr>
              <w:t>论说有力</w:t>
            </w:r>
          </w:p>
          <w:p w:rsidR="00E92A85" w:rsidRDefault="00E92A85" w:rsidP="00827AFD">
            <w:pPr>
              <w:pStyle w:val="TableParagraph"/>
              <w:spacing w:line="500" w:lineRule="exact"/>
              <w:jc w:val="center"/>
              <w:rPr>
                <w:rFonts w:ascii="黑体" w:eastAsia="黑体"/>
                <w:sz w:val="28"/>
                <w:lang w:eastAsia="zh-CN"/>
              </w:rPr>
            </w:pPr>
            <w:r>
              <w:rPr>
                <w:rFonts w:ascii="黑体" w:eastAsia="黑体" w:hint="eastAsia"/>
                <w:spacing w:val="-6"/>
                <w:sz w:val="28"/>
                <w:lang w:eastAsia="zh-CN"/>
              </w:rPr>
              <w:t>针对性强</w:t>
            </w:r>
          </w:p>
          <w:p w:rsidR="00E92A85" w:rsidRDefault="00E92A85" w:rsidP="00827AFD">
            <w:pPr>
              <w:pStyle w:val="TableParagraph"/>
              <w:spacing w:line="500" w:lineRule="exact"/>
              <w:jc w:val="center"/>
              <w:rPr>
                <w:rFonts w:ascii="黑体" w:eastAsia="黑体"/>
                <w:sz w:val="28"/>
                <w:lang w:eastAsia="zh-CN"/>
              </w:rPr>
            </w:pPr>
            <w:r>
              <w:rPr>
                <w:rFonts w:ascii="黑体" w:eastAsia="黑体" w:hint="eastAsia"/>
                <w:sz w:val="28"/>
                <w:lang w:eastAsia="zh-CN"/>
              </w:rPr>
              <w:t>（</w:t>
            </w:r>
            <w:r>
              <w:rPr>
                <w:rFonts w:ascii="Times New Roman" w:eastAsia="Times New Roman"/>
                <w:sz w:val="28"/>
                <w:lang w:eastAsia="zh-CN"/>
              </w:rPr>
              <w:t>25</w:t>
            </w:r>
            <w:r>
              <w:rPr>
                <w:rFonts w:ascii="Times New Roman" w:eastAsia="Times New Roman"/>
                <w:spacing w:val="-2"/>
                <w:sz w:val="28"/>
                <w:lang w:eastAsia="zh-CN"/>
              </w:rPr>
              <w:t xml:space="preserve"> </w:t>
            </w:r>
            <w:r>
              <w:rPr>
                <w:rFonts w:ascii="黑体" w:eastAsia="黑体" w:hint="eastAsia"/>
                <w:sz w:val="28"/>
                <w:lang w:eastAsia="zh-CN"/>
              </w:rPr>
              <w:t>分）</w:t>
            </w:r>
          </w:p>
        </w:tc>
        <w:tc>
          <w:tcPr>
            <w:tcW w:w="6668" w:type="dxa"/>
            <w:vAlign w:val="center"/>
          </w:tcPr>
          <w:p w:rsidR="00E92A85" w:rsidRPr="00827AFD" w:rsidRDefault="00E92A85"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推介过程逻辑严密，条理清晰，能有效融入思想政治教育相关要素。能体现思考问题、分析问题、研判问题、解决问题的能力。</w:t>
            </w:r>
          </w:p>
        </w:tc>
      </w:tr>
      <w:tr w:rsidR="00E92A85" w:rsidTr="00827AFD">
        <w:trPr>
          <w:trHeight w:val="2685"/>
        </w:trPr>
        <w:tc>
          <w:tcPr>
            <w:tcW w:w="1843" w:type="dxa"/>
            <w:vAlign w:val="center"/>
          </w:tcPr>
          <w:p w:rsidR="00827AFD" w:rsidRDefault="00E92A85" w:rsidP="00827AFD">
            <w:pPr>
              <w:pStyle w:val="TableParagraph"/>
              <w:spacing w:line="500" w:lineRule="exact"/>
              <w:jc w:val="center"/>
              <w:rPr>
                <w:rFonts w:ascii="黑体" w:eastAsia="黑体"/>
                <w:spacing w:val="-6"/>
                <w:sz w:val="28"/>
                <w:lang w:eastAsia="zh-CN"/>
              </w:rPr>
            </w:pPr>
            <w:r>
              <w:rPr>
                <w:rFonts w:ascii="黑体" w:eastAsia="黑体" w:hint="eastAsia"/>
                <w:spacing w:val="-6"/>
                <w:sz w:val="28"/>
                <w:lang w:eastAsia="zh-CN"/>
              </w:rPr>
              <w:t>形态得体</w:t>
            </w:r>
          </w:p>
          <w:p w:rsidR="00E92A85" w:rsidRDefault="00E92A85" w:rsidP="00827AFD">
            <w:pPr>
              <w:pStyle w:val="TableParagraph"/>
              <w:spacing w:line="500" w:lineRule="exact"/>
              <w:jc w:val="center"/>
              <w:rPr>
                <w:rFonts w:ascii="黑体" w:eastAsia="黑体"/>
                <w:sz w:val="28"/>
                <w:lang w:eastAsia="zh-CN"/>
              </w:rPr>
            </w:pPr>
            <w:r>
              <w:rPr>
                <w:rFonts w:ascii="黑体" w:eastAsia="黑体" w:hint="eastAsia"/>
                <w:spacing w:val="-6"/>
                <w:sz w:val="28"/>
                <w:lang w:eastAsia="zh-CN"/>
              </w:rPr>
              <w:t>感染力强</w:t>
            </w:r>
          </w:p>
          <w:p w:rsidR="00E92A85" w:rsidRDefault="00E92A85" w:rsidP="00827AFD">
            <w:pPr>
              <w:pStyle w:val="TableParagraph"/>
              <w:spacing w:line="500" w:lineRule="exact"/>
              <w:jc w:val="center"/>
              <w:rPr>
                <w:rFonts w:ascii="黑体" w:eastAsia="黑体"/>
                <w:sz w:val="28"/>
                <w:lang w:eastAsia="zh-CN"/>
              </w:rPr>
            </w:pPr>
            <w:r>
              <w:rPr>
                <w:rFonts w:ascii="黑体" w:eastAsia="黑体" w:hint="eastAsia"/>
                <w:sz w:val="28"/>
                <w:lang w:eastAsia="zh-CN"/>
              </w:rPr>
              <w:t>（</w:t>
            </w:r>
            <w:r>
              <w:rPr>
                <w:rFonts w:ascii="Times New Roman" w:eastAsia="Times New Roman"/>
                <w:sz w:val="28"/>
                <w:lang w:eastAsia="zh-CN"/>
              </w:rPr>
              <w:t>10</w:t>
            </w:r>
            <w:r>
              <w:rPr>
                <w:rFonts w:ascii="Times New Roman" w:eastAsia="Times New Roman"/>
                <w:spacing w:val="-2"/>
                <w:sz w:val="28"/>
                <w:lang w:eastAsia="zh-CN"/>
              </w:rPr>
              <w:t xml:space="preserve"> </w:t>
            </w:r>
            <w:r>
              <w:rPr>
                <w:rFonts w:ascii="黑体" w:eastAsia="黑体" w:hint="eastAsia"/>
                <w:sz w:val="28"/>
                <w:lang w:eastAsia="zh-CN"/>
              </w:rPr>
              <w:t>分）</w:t>
            </w:r>
          </w:p>
        </w:tc>
        <w:tc>
          <w:tcPr>
            <w:tcW w:w="6668" w:type="dxa"/>
            <w:vAlign w:val="center"/>
          </w:tcPr>
          <w:p w:rsidR="00E92A85" w:rsidRPr="00827AFD" w:rsidRDefault="00E92A85" w:rsidP="00827AFD">
            <w:pPr>
              <w:spacing w:line="560" w:lineRule="exact"/>
              <w:rPr>
                <w:rFonts w:ascii="仿宋_GB2312" w:eastAsia="仿宋_GB2312" w:hAnsi="方正楷体_GBK" w:cs="方正楷体_GBK"/>
                <w:spacing w:val="-12"/>
                <w:sz w:val="28"/>
                <w:lang w:eastAsia="zh-CN"/>
              </w:rPr>
            </w:pPr>
            <w:r w:rsidRPr="00827AFD">
              <w:rPr>
                <w:rFonts w:ascii="仿宋_GB2312" w:eastAsia="仿宋_GB2312" w:hAnsi="方正楷体_GBK" w:cs="方正楷体_GBK" w:hint="eastAsia"/>
                <w:spacing w:val="-12"/>
                <w:sz w:val="28"/>
                <w:lang w:eastAsia="zh-CN"/>
              </w:rPr>
              <w:t>举止大方自然，口齿清晰，表达流畅，语言生动形象， 感悟真挚，感染力强，使听众增强对党团组织的理解和认同，有良好的育人成效。</w:t>
            </w:r>
          </w:p>
        </w:tc>
      </w:tr>
    </w:tbl>
    <w:p w:rsidR="00235247" w:rsidRPr="00E92A85" w:rsidRDefault="00235247" w:rsidP="00D65177">
      <w:pPr>
        <w:spacing w:line="480" w:lineRule="exact"/>
        <w:rPr>
          <w:rFonts w:ascii="仿宋_GB2312" w:eastAsia="仿宋_GB2312"/>
          <w:sz w:val="28"/>
          <w:lang w:eastAsia="zh-CN"/>
        </w:rPr>
      </w:pPr>
    </w:p>
    <w:p w:rsidR="00235247" w:rsidRDefault="00235247" w:rsidP="00D65177">
      <w:pPr>
        <w:spacing w:line="480" w:lineRule="exact"/>
        <w:rPr>
          <w:rFonts w:ascii="仿宋_GB2312" w:eastAsia="仿宋_GB2312"/>
          <w:sz w:val="28"/>
          <w:lang w:eastAsia="zh-CN"/>
        </w:rPr>
      </w:pPr>
    </w:p>
    <w:p w:rsidR="00235247" w:rsidRDefault="00235247" w:rsidP="00235247">
      <w:pPr>
        <w:pStyle w:val="a3"/>
        <w:ind w:left="0"/>
        <w:rPr>
          <w:rFonts w:ascii="黑体" w:eastAsia="黑体"/>
          <w:lang w:eastAsia="zh-CN"/>
        </w:rPr>
      </w:pPr>
      <w:r>
        <w:rPr>
          <w:rFonts w:ascii="黑体" w:eastAsia="黑体" w:hint="eastAsia"/>
          <w:lang w:eastAsia="zh-CN"/>
        </w:rPr>
        <w:lastRenderedPageBreak/>
        <w:t xml:space="preserve">附件 </w:t>
      </w:r>
      <w:r w:rsidR="00180420">
        <w:rPr>
          <w:rFonts w:ascii="黑体" w:eastAsia="黑体"/>
          <w:lang w:eastAsia="zh-CN"/>
        </w:rPr>
        <w:t>8</w:t>
      </w:r>
      <w:r>
        <w:rPr>
          <w:rFonts w:ascii="黑体" w:eastAsia="黑体" w:hint="eastAsia"/>
          <w:lang w:eastAsia="zh-CN"/>
        </w:rPr>
        <w:t>：</w:t>
      </w:r>
    </w:p>
    <w:p w:rsidR="005E105E" w:rsidRPr="00180420" w:rsidRDefault="00827AFD" w:rsidP="00180420">
      <w:pPr>
        <w:pStyle w:val="1"/>
        <w:spacing w:beforeLines="50" w:before="156" w:afterLines="50" w:after="156"/>
        <w:ind w:leftChars="300" w:left="660" w:rightChars="300" w:right="660" w:firstLine="0"/>
        <w:jc w:val="center"/>
        <w:rPr>
          <w:sz w:val="32"/>
          <w:lang w:eastAsia="zh-CN"/>
        </w:rPr>
      </w:pPr>
      <w:r w:rsidRPr="005E105E">
        <w:rPr>
          <w:rFonts w:hint="eastAsia"/>
          <w:sz w:val="32"/>
          <w:lang w:eastAsia="zh-CN"/>
        </w:rPr>
        <w:t>常州大学</w:t>
      </w:r>
      <w:r w:rsidRPr="005E105E">
        <w:rPr>
          <w:sz w:val="32"/>
          <w:lang w:eastAsia="zh-CN"/>
        </w:rPr>
        <w:t>团干部思政技能大比武</w:t>
      </w:r>
      <w:r w:rsidRPr="00E92A85">
        <w:rPr>
          <w:rFonts w:hint="eastAsia"/>
          <w:sz w:val="32"/>
          <w:lang w:eastAsia="zh-CN"/>
        </w:rPr>
        <w:t>（教师团干部、青年教师专项赛）</w:t>
      </w:r>
      <w:r w:rsidR="005E105E" w:rsidRPr="00180420">
        <w:rPr>
          <w:sz w:val="32"/>
          <w:lang w:eastAsia="zh-CN"/>
        </w:rPr>
        <w:t>参赛推荐表</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8"/>
        <w:gridCol w:w="1665"/>
        <w:gridCol w:w="377"/>
        <w:gridCol w:w="1276"/>
        <w:gridCol w:w="1647"/>
        <w:gridCol w:w="2232"/>
      </w:tblGrid>
      <w:tr w:rsidR="005E105E" w:rsidTr="005E105E">
        <w:trPr>
          <w:trHeight w:val="457"/>
        </w:trPr>
        <w:tc>
          <w:tcPr>
            <w:tcW w:w="1228" w:type="dxa"/>
            <w:vAlign w:val="center"/>
          </w:tcPr>
          <w:p w:rsidR="005E105E" w:rsidRDefault="005E105E" w:rsidP="003150C6">
            <w:pPr>
              <w:pStyle w:val="TableParagraph"/>
              <w:tabs>
                <w:tab w:val="left" w:pos="490"/>
              </w:tabs>
              <w:spacing w:before="76"/>
              <w:ind w:left="10"/>
              <w:jc w:val="center"/>
              <w:rPr>
                <w:rFonts w:ascii="宋体" w:eastAsia="宋体"/>
                <w:sz w:val="24"/>
              </w:rPr>
            </w:pPr>
            <w:r>
              <w:rPr>
                <w:rFonts w:ascii="宋体" w:eastAsia="宋体" w:hint="eastAsia"/>
                <w:sz w:val="24"/>
              </w:rPr>
              <w:t>姓</w:t>
            </w:r>
            <w:r>
              <w:rPr>
                <w:rFonts w:ascii="宋体" w:eastAsia="宋体" w:hint="eastAsia"/>
                <w:sz w:val="24"/>
              </w:rPr>
              <w:tab/>
              <w:t>名</w:t>
            </w:r>
          </w:p>
        </w:tc>
        <w:tc>
          <w:tcPr>
            <w:tcW w:w="1665" w:type="dxa"/>
            <w:vAlign w:val="center"/>
          </w:tcPr>
          <w:p w:rsidR="005E105E" w:rsidRDefault="005E105E" w:rsidP="003150C6">
            <w:pPr>
              <w:pStyle w:val="TableParagraph"/>
              <w:rPr>
                <w:rFonts w:ascii="Times New Roman"/>
                <w:sz w:val="24"/>
              </w:rPr>
            </w:pPr>
          </w:p>
        </w:tc>
        <w:tc>
          <w:tcPr>
            <w:tcW w:w="1653" w:type="dxa"/>
            <w:gridSpan w:val="2"/>
            <w:vAlign w:val="center"/>
          </w:tcPr>
          <w:p w:rsidR="005E105E" w:rsidRDefault="005E105E" w:rsidP="003150C6">
            <w:pPr>
              <w:pStyle w:val="TableParagraph"/>
              <w:tabs>
                <w:tab w:val="left" w:pos="946"/>
              </w:tabs>
              <w:spacing w:before="76"/>
              <w:ind w:left="466"/>
              <w:rPr>
                <w:rFonts w:ascii="宋体" w:eastAsia="宋体"/>
                <w:sz w:val="24"/>
              </w:rPr>
            </w:pPr>
            <w:r>
              <w:rPr>
                <w:rFonts w:ascii="宋体" w:eastAsia="宋体" w:hint="eastAsia"/>
                <w:sz w:val="24"/>
              </w:rPr>
              <w:t>性</w:t>
            </w:r>
            <w:r>
              <w:rPr>
                <w:rFonts w:ascii="宋体" w:eastAsia="宋体" w:hint="eastAsia"/>
                <w:sz w:val="24"/>
              </w:rPr>
              <w:tab/>
              <w:t>别</w:t>
            </w:r>
          </w:p>
        </w:tc>
        <w:tc>
          <w:tcPr>
            <w:tcW w:w="1647" w:type="dxa"/>
            <w:vAlign w:val="center"/>
          </w:tcPr>
          <w:p w:rsidR="005E105E" w:rsidRDefault="005E105E" w:rsidP="003150C6">
            <w:pPr>
              <w:pStyle w:val="TableParagraph"/>
              <w:rPr>
                <w:rFonts w:ascii="Times New Roman"/>
                <w:sz w:val="24"/>
              </w:rPr>
            </w:pPr>
          </w:p>
        </w:tc>
        <w:tc>
          <w:tcPr>
            <w:tcW w:w="2232" w:type="dxa"/>
            <w:vMerge w:val="restart"/>
            <w:vAlign w:val="center"/>
          </w:tcPr>
          <w:p w:rsidR="005E105E" w:rsidRDefault="005E105E" w:rsidP="003150C6">
            <w:pPr>
              <w:pStyle w:val="TableParagraph"/>
              <w:ind w:left="854" w:right="847"/>
              <w:jc w:val="center"/>
              <w:rPr>
                <w:rFonts w:ascii="宋体" w:eastAsia="宋体"/>
                <w:sz w:val="24"/>
              </w:rPr>
            </w:pPr>
            <w:r>
              <w:rPr>
                <w:rFonts w:ascii="宋体" w:eastAsia="宋体" w:hint="eastAsia"/>
                <w:sz w:val="24"/>
              </w:rPr>
              <w:t>照片</w:t>
            </w:r>
          </w:p>
        </w:tc>
      </w:tr>
      <w:tr w:rsidR="005E105E" w:rsidTr="005E105E">
        <w:trPr>
          <w:trHeight w:val="514"/>
        </w:trPr>
        <w:tc>
          <w:tcPr>
            <w:tcW w:w="1228" w:type="dxa"/>
            <w:vAlign w:val="center"/>
          </w:tcPr>
          <w:p w:rsidR="005E105E" w:rsidRDefault="005E105E" w:rsidP="003150C6">
            <w:pPr>
              <w:pStyle w:val="TableParagraph"/>
              <w:tabs>
                <w:tab w:val="left" w:pos="490"/>
              </w:tabs>
              <w:spacing w:before="103"/>
              <w:ind w:left="10"/>
              <w:jc w:val="center"/>
              <w:rPr>
                <w:rFonts w:ascii="宋体" w:eastAsia="宋体"/>
                <w:sz w:val="24"/>
              </w:rPr>
            </w:pPr>
            <w:r>
              <w:rPr>
                <w:rFonts w:ascii="宋体" w:eastAsia="宋体" w:hint="eastAsia"/>
                <w:sz w:val="24"/>
              </w:rPr>
              <w:t>民</w:t>
            </w:r>
            <w:r>
              <w:rPr>
                <w:rFonts w:ascii="宋体" w:eastAsia="宋体" w:hint="eastAsia"/>
                <w:sz w:val="24"/>
              </w:rPr>
              <w:tab/>
              <w:t>族</w:t>
            </w:r>
          </w:p>
        </w:tc>
        <w:tc>
          <w:tcPr>
            <w:tcW w:w="1665" w:type="dxa"/>
            <w:vAlign w:val="center"/>
          </w:tcPr>
          <w:p w:rsidR="005E105E" w:rsidRDefault="005E105E" w:rsidP="003150C6">
            <w:pPr>
              <w:pStyle w:val="TableParagraph"/>
              <w:rPr>
                <w:rFonts w:ascii="Times New Roman"/>
                <w:sz w:val="24"/>
              </w:rPr>
            </w:pPr>
          </w:p>
        </w:tc>
        <w:tc>
          <w:tcPr>
            <w:tcW w:w="1653" w:type="dxa"/>
            <w:gridSpan w:val="2"/>
            <w:vAlign w:val="center"/>
          </w:tcPr>
          <w:p w:rsidR="005E105E" w:rsidRDefault="005E105E" w:rsidP="003150C6">
            <w:pPr>
              <w:pStyle w:val="TableParagraph"/>
              <w:spacing w:before="103"/>
              <w:ind w:left="346"/>
              <w:rPr>
                <w:rFonts w:ascii="宋体" w:eastAsia="宋体"/>
                <w:sz w:val="24"/>
              </w:rPr>
            </w:pPr>
            <w:r>
              <w:rPr>
                <w:rFonts w:ascii="宋体" w:eastAsia="宋体" w:hint="eastAsia"/>
                <w:sz w:val="24"/>
              </w:rPr>
              <w:t>出生年月</w:t>
            </w:r>
          </w:p>
        </w:tc>
        <w:tc>
          <w:tcPr>
            <w:tcW w:w="1647" w:type="dxa"/>
            <w:vAlign w:val="center"/>
          </w:tcPr>
          <w:p w:rsidR="005E105E" w:rsidRDefault="005E105E" w:rsidP="003150C6">
            <w:pPr>
              <w:pStyle w:val="TableParagraph"/>
              <w:rPr>
                <w:rFonts w:ascii="Times New Roman"/>
                <w:sz w:val="24"/>
              </w:rPr>
            </w:pPr>
          </w:p>
        </w:tc>
        <w:tc>
          <w:tcPr>
            <w:tcW w:w="2232" w:type="dxa"/>
            <w:vMerge/>
            <w:tcBorders>
              <w:top w:val="nil"/>
            </w:tcBorders>
            <w:vAlign w:val="center"/>
          </w:tcPr>
          <w:p w:rsidR="005E105E" w:rsidRDefault="005E105E" w:rsidP="003150C6">
            <w:pPr>
              <w:rPr>
                <w:sz w:val="2"/>
                <w:szCs w:val="2"/>
              </w:rPr>
            </w:pPr>
          </w:p>
        </w:tc>
      </w:tr>
      <w:tr w:rsidR="005E105E" w:rsidTr="005E105E">
        <w:trPr>
          <w:trHeight w:val="510"/>
        </w:trPr>
        <w:tc>
          <w:tcPr>
            <w:tcW w:w="1228" w:type="dxa"/>
            <w:vAlign w:val="center"/>
          </w:tcPr>
          <w:p w:rsidR="005E105E" w:rsidRDefault="005E105E" w:rsidP="003150C6">
            <w:pPr>
              <w:pStyle w:val="TableParagraph"/>
              <w:tabs>
                <w:tab w:val="left" w:pos="490"/>
              </w:tabs>
              <w:spacing w:before="102"/>
              <w:ind w:left="10"/>
              <w:jc w:val="center"/>
              <w:rPr>
                <w:rFonts w:ascii="宋体" w:eastAsia="宋体"/>
                <w:sz w:val="24"/>
              </w:rPr>
            </w:pPr>
            <w:r>
              <w:rPr>
                <w:rFonts w:ascii="宋体" w:eastAsia="宋体" w:hint="eastAsia"/>
                <w:sz w:val="24"/>
              </w:rPr>
              <w:t>学</w:t>
            </w:r>
            <w:r>
              <w:rPr>
                <w:rFonts w:ascii="宋体" w:eastAsia="宋体" w:hint="eastAsia"/>
                <w:sz w:val="24"/>
              </w:rPr>
              <w:tab/>
              <w:t>校</w:t>
            </w:r>
          </w:p>
        </w:tc>
        <w:tc>
          <w:tcPr>
            <w:tcW w:w="1665" w:type="dxa"/>
            <w:vAlign w:val="center"/>
          </w:tcPr>
          <w:p w:rsidR="005E105E" w:rsidRDefault="005E105E" w:rsidP="003150C6">
            <w:pPr>
              <w:pStyle w:val="TableParagraph"/>
              <w:rPr>
                <w:rFonts w:ascii="Times New Roman"/>
                <w:sz w:val="24"/>
              </w:rPr>
            </w:pPr>
          </w:p>
        </w:tc>
        <w:tc>
          <w:tcPr>
            <w:tcW w:w="1653" w:type="dxa"/>
            <w:gridSpan w:val="2"/>
            <w:vAlign w:val="center"/>
          </w:tcPr>
          <w:p w:rsidR="005E105E" w:rsidRDefault="005E105E" w:rsidP="003150C6">
            <w:pPr>
              <w:pStyle w:val="TableParagraph"/>
              <w:tabs>
                <w:tab w:val="left" w:pos="946"/>
              </w:tabs>
              <w:spacing w:before="102"/>
              <w:ind w:left="466"/>
              <w:rPr>
                <w:rFonts w:ascii="宋体" w:eastAsia="宋体"/>
                <w:sz w:val="24"/>
              </w:rPr>
            </w:pPr>
            <w:r>
              <w:rPr>
                <w:rFonts w:ascii="宋体" w:eastAsia="宋体" w:hint="eastAsia"/>
                <w:sz w:val="24"/>
              </w:rPr>
              <w:t>院</w:t>
            </w:r>
            <w:r>
              <w:rPr>
                <w:rFonts w:ascii="宋体" w:eastAsia="宋体" w:hint="eastAsia"/>
                <w:sz w:val="24"/>
              </w:rPr>
              <w:tab/>
              <w:t>系</w:t>
            </w:r>
          </w:p>
        </w:tc>
        <w:tc>
          <w:tcPr>
            <w:tcW w:w="1647" w:type="dxa"/>
            <w:vAlign w:val="center"/>
          </w:tcPr>
          <w:p w:rsidR="005E105E" w:rsidRDefault="005E105E" w:rsidP="003150C6">
            <w:pPr>
              <w:pStyle w:val="TableParagraph"/>
              <w:rPr>
                <w:rFonts w:ascii="Times New Roman"/>
                <w:sz w:val="24"/>
              </w:rPr>
            </w:pPr>
          </w:p>
        </w:tc>
        <w:tc>
          <w:tcPr>
            <w:tcW w:w="2232" w:type="dxa"/>
            <w:vMerge/>
            <w:tcBorders>
              <w:top w:val="nil"/>
            </w:tcBorders>
            <w:vAlign w:val="center"/>
          </w:tcPr>
          <w:p w:rsidR="005E105E" w:rsidRDefault="005E105E" w:rsidP="003150C6">
            <w:pPr>
              <w:rPr>
                <w:sz w:val="2"/>
                <w:szCs w:val="2"/>
              </w:rPr>
            </w:pPr>
          </w:p>
        </w:tc>
      </w:tr>
      <w:tr w:rsidR="005E105E" w:rsidTr="005E105E">
        <w:trPr>
          <w:trHeight w:val="478"/>
        </w:trPr>
        <w:tc>
          <w:tcPr>
            <w:tcW w:w="1228" w:type="dxa"/>
            <w:vAlign w:val="center"/>
          </w:tcPr>
          <w:p w:rsidR="005E105E" w:rsidRDefault="005E105E" w:rsidP="003150C6">
            <w:pPr>
              <w:pStyle w:val="TableParagraph"/>
              <w:tabs>
                <w:tab w:val="left" w:pos="490"/>
              </w:tabs>
              <w:spacing w:before="85"/>
              <w:ind w:left="10"/>
              <w:jc w:val="center"/>
              <w:rPr>
                <w:rFonts w:ascii="宋体" w:eastAsia="宋体"/>
                <w:sz w:val="24"/>
              </w:rPr>
            </w:pPr>
            <w:r>
              <w:rPr>
                <w:rFonts w:ascii="宋体" w:eastAsia="宋体" w:hint="eastAsia"/>
                <w:sz w:val="24"/>
              </w:rPr>
              <w:t>职</w:t>
            </w:r>
            <w:r>
              <w:rPr>
                <w:rFonts w:ascii="宋体" w:eastAsia="宋体" w:hint="eastAsia"/>
                <w:sz w:val="24"/>
              </w:rPr>
              <w:tab/>
              <w:t>务</w:t>
            </w:r>
          </w:p>
        </w:tc>
        <w:tc>
          <w:tcPr>
            <w:tcW w:w="1665" w:type="dxa"/>
            <w:vAlign w:val="center"/>
          </w:tcPr>
          <w:p w:rsidR="005E105E" w:rsidRDefault="005E105E" w:rsidP="003150C6">
            <w:pPr>
              <w:pStyle w:val="TableParagraph"/>
              <w:rPr>
                <w:rFonts w:ascii="Times New Roman"/>
                <w:sz w:val="24"/>
              </w:rPr>
            </w:pPr>
          </w:p>
        </w:tc>
        <w:tc>
          <w:tcPr>
            <w:tcW w:w="1653" w:type="dxa"/>
            <w:gridSpan w:val="2"/>
            <w:vAlign w:val="center"/>
          </w:tcPr>
          <w:p w:rsidR="005E105E" w:rsidRDefault="005E105E" w:rsidP="003150C6">
            <w:pPr>
              <w:pStyle w:val="TableParagraph"/>
              <w:tabs>
                <w:tab w:val="left" w:pos="946"/>
              </w:tabs>
              <w:spacing w:before="85"/>
              <w:ind w:left="466"/>
              <w:rPr>
                <w:rFonts w:ascii="宋体" w:eastAsia="宋体"/>
                <w:sz w:val="24"/>
              </w:rPr>
            </w:pPr>
            <w:r>
              <w:rPr>
                <w:rFonts w:ascii="宋体" w:eastAsia="宋体" w:hint="eastAsia"/>
                <w:sz w:val="24"/>
              </w:rPr>
              <w:t>职</w:t>
            </w:r>
            <w:r>
              <w:rPr>
                <w:rFonts w:ascii="宋体" w:eastAsia="宋体" w:hint="eastAsia"/>
                <w:sz w:val="24"/>
              </w:rPr>
              <w:tab/>
              <w:t>称</w:t>
            </w:r>
          </w:p>
        </w:tc>
        <w:tc>
          <w:tcPr>
            <w:tcW w:w="1647" w:type="dxa"/>
            <w:vAlign w:val="center"/>
          </w:tcPr>
          <w:p w:rsidR="005E105E" w:rsidRDefault="005E105E" w:rsidP="003150C6">
            <w:pPr>
              <w:pStyle w:val="TableParagraph"/>
              <w:rPr>
                <w:rFonts w:ascii="Times New Roman"/>
                <w:sz w:val="24"/>
              </w:rPr>
            </w:pPr>
          </w:p>
        </w:tc>
        <w:tc>
          <w:tcPr>
            <w:tcW w:w="2232" w:type="dxa"/>
            <w:vMerge/>
            <w:tcBorders>
              <w:top w:val="nil"/>
            </w:tcBorders>
            <w:vAlign w:val="center"/>
          </w:tcPr>
          <w:p w:rsidR="005E105E" w:rsidRDefault="005E105E" w:rsidP="003150C6">
            <w:pPr>
              <w:rPr>
                <w:sz w:val="2"/>
                <w:szCs w:val="2"/>
              </w:rPr>
            </w:pPr>
          </w:p>
        </w:tc>
      </w:tr>
      <w:tr w:rsidR="005E105E" w:rsidTr="005E105E">
        <w:trPr>
          <w:trHeight w:val="476"/>
        </w:trPr>
        <w:tc>
          <w:tcPr>
            <w:tcW w:w="1228" w:type="dxa"/>
            <w:vAlign w:val="center"/>
          </w:tcPr>
          <w:p w:rsidR="005E105E" w:rsidRDefault="005E105E" w:rsidP="003150C6">
            <w:pPr>
              <w:pStyle w:val="TableParagraph"/>
              <w:spacing w:before="84"/>
              <w:ind w:left="10"/>
              <w:jc w:val="center"/>
              <w:rPr>
                <w:rFonts w:ascii="宋体" w:eastAsia="宋体"/>
                <w:sz w:val="24"/>
              </w:rPr>
            </w:pPr>
            <w:r>
              <w:rPr>
                <w:rFonts w:ascii="宋体" w:eastAsia="宋体" w:hint="eastAsia"/>
                <w:sz w:val="24"/>
              </w:rPr>
              <w:t>政治面貌</w:t>
            </w:r>
          </w:p>
        </w:tc>
        <w:tc>
          <w:tcPr>
            <w:tcW w:w="1665" w:type="dxa"/>
            <w:vAlign w:val="center"/>
          </w:tcPr>
          <w:p w:rsidR="005E105E" w:rsidRDefault="005E105E" w:rsidP="003150C6">
            <w:pPr>
              <w:pStyle w:val="TableParagraph"/>
              <w:rPr>
                <w:rFonts w:ascii="Times New Roman"/>
                <w:sz w:val="24"/>
              </w:rPr>
            </w:pPr>
          </w:p>
        </w:tc>
        <w:tc>
          <w:tcPr>
            <w:tcW w:w="1653" w:type="dxa"/>
            <w:gridSpan w:val="2"/>
            <w:vAlign w:val="center"/>
          </w:tcPr>
          <w:p w:rsidR="005E105E" w:rsidRDefault="005E105E" w:rsidP="003150C6">
            <w:pPr>
              <w:pStyle w:val="TableParagraph"/>
              <w:tabs>
                <w:tab w:val="left" w:pos="946"/>
              </w:tabs>
              <w:spacing w:before="84"/>
              <w:ind w:left="466"/>
              <w:rPr>
                <w:rFonts w:ascii="宋体" w:eastAsia="宋体"/>
                <w:sz w:val="24"/>
              </w:rPr>
            </w:pPr>
            <w:r>
              <w:rPr>
                <w:rFonts w:ascii="宋体" w:eastAsia="宋体" w:hint="eastAsia"/>
                <w:sz w:val="24"/>
              </w:rPr>
              <w:t>学</w:t>
            </w:r>
            <w:r>
              <w:rPr>
                <w:rFonts w:ascii="宋体" w:eastAsia="宋体" w:hint="eastAsia"/>
                <w:sz w:val="24"/>
              </w:rPr>
              <w:tab/>
              <w:t>历</w:t>
            </w:r>
          </w:p>
        </w:tc>
        <w:tc>
          <w:tcPr>
            <w:tcW w:w="1647" w:type="dxa"/>
            <w:vAlign w:val="center"/>
          </w:tcPr>
          <w:p w:rsidR="005E105E" w:rsidRDefault="005E105E" w:rsidP="003150C6">
            <w:pPr>
              <w:pStyle w:val="TableParagraph"/>
              <w:rPr>
                <w:rFonts w:ascii="Times New Roman"/>
                <w:sz w:val="24"/>
              </w:rPr>
            </w:pPr>
          </w:p>
        </w:tc>
        <w:tc>
          <w:tcPr>
            <w:tcW w:w="2232" w:type="dxa"/>
            <w:vMerge/>
            <w:tcBorders>
              <w:top w:val="nil"/>
            </w:tcBorders>
            <w:vAlign w:val="center"/>
          </w:tcPr>
          <w:p w:rsidR="005E105E" w:rsidRDefault="005E105E" w:rsidP="003150C6">
            <w:pPr>
              <w:rPr>
                <w:sz w:val="2"/>
                <w:szCs w:val="2"/>
              </w:rPr>
            </w:pPr>
          </w:p>
        </w:tc>
      </w:tr>
      <w:tr w:rsidR="005E105E" w:rsidTr="005E105E">
        <w:trPr>
          <w:trHeight w:val="773"/>
        </w:trPr>
        <w:tc>
          <w:tcPr>
            <w:tcW w:w="1228" w:type="dxa"/>
            <w:vAlign w:val="center"/>
          </w:tcPr>
          <w:p w:rsidR="005E105E" w:rsidRDefault="005E105E" w:rsidP="003150C6">
            <w:pPr>
              <w:pStyle w:val="TableParagraph"/>
              <w:spacing w:before="3"/>
              <w:rPr>
                <w:rFonts w:ascii="方正小标宋_GBK"/>
                <w:sz w:val="13"/>
              </w:rPr>
            </w:pPr>
          </w:p>
          <w:p w:rsidR="005E105E" w:rsidRDefault="005E105E" w:rsidP="003150C6">
            <w:pPr>
              <w:pStyle w:val="TableParagraph"/>
              <w:ind w:left="10"/>
              <w:jc w:val="center"/>
              <w:rPr>
                <w:rFonts w:ascii="宋体" w:eastAsia="宋体"/>
                <w:sz w:val="24"/>
              </w:rPr>
            </w:pPr>
            <w:r>
              <w:rPr>
                <w:rFonts w:ascii="宋体" w:eastAsia="宋体" w:hint="eastAsia"/>
                <w:sz w:val="24"/>
              </w:rPr>
              <w:t>岗位性质</w:t>
            </w:r>
          </w:p>
        </w:tc>
        <w:tc>
          <w:tcPr>
            <w:tcW w:w="4965" w:type="dxa"/>
            <w:gridSpan w:val="4"/>
            <w:vAlign w:val="center"/>
          </w:tcPr>
          <w:p w:rsidR="005E105E" w:rsidRDefault="005E105E" w:rsidP="003150C6">
            <w:pPr>
              <w:pStyle w:val="TableParagraph"/>
              <w:tabs>
                <w:tab w:val="left" w:pos="2289"/>
                <w:tab w:val="left" w:pos="3369"/>
              </w:tabs>
              <w:spacing w:before="77"/>
              <w:ind w:left="9"/>
              <w:jc w:val="center"/>
              <w:rPr>
                <w:rFonts w:ascii="宋体" w:eastAsia="宋体" w:hAnsi="宋体"/>
                <w:sz w:val="24"/>
                <w:lang w:eastAsia="zh-CN"/>
              </w:rPr>
            </w:pPr>
            <w:r>
              <w:rPr>
                <w:rFonts w:ascii="宋体" w:eastAsia="宋体" w:hAnsi="宋体" w:hint="eastAsia"/>
                <w:sz w:val="24"/>
                <w:lang w:eastAsia="zh-CN"/>
              </w:rPr>
              <w:t>□基层团支部书记</w:t>
            </w:r>
            <w:r>
              <w:rPr>
                <w:rFonts w:ascii="宋体" w:eastAsia="宋体" w:hAnsi="宋体" w:hint="eastAsia"/>
                <w:sz w:val="24"/>
                <w:lang w:eastAsia="zh-CN"/>
              </w:rPr>
              <w:tab/>
              <w:t>□专职</w:t>
            </w:r>
            <w:r>
              <w:rPr>
                <w:rFonts w:ascii="宋体" w:eastAsia="宋体" w:hAnsi="宋体" w:hint="eastAsia"/>
                <w:sz w:val="24"/>
                <w:lang w:eastAsia="zh-CN"/>
              </w:rPr>
              <w:tab/>
              <w:t>□挂职</w:t>
            </w:r>
          </w:p>
          <w:p w:rsidR="005E105E" w:rsidRDefault="005E105E" w:rsidP="003150C6">
            <w:pPr>
              <w:pStyle w:val="TableParagraph"/>
              <w:tabs>
                <w:tab w:val="left" w:pos="1089"/>
              </w:tabs>
              <w:spacing w:before="5"/>
              <w:ind w:left="9"/>
              <w:jc w:val="center"/>
              <w:rPr>
                <w:rFonts w:ascii="宋体" w:eastAsia="宋体" w:hAnsi="宋体"/>
                <w:sz w:val="24"/>
              </w:rPr>
            </w:pPr>
            <w:r>
              <w:rPr>
                <w:rFonts w:ascii="宋体" w:eastAsia="宋体" w:hAnsi="宋体" w:hint="eastAsia"/>
                <w:sz w:val="24"/>
              </w:rPr>
              <w:t>□兼职</w:t>
            </w:r>
            <w:r>
              <w:rPr>
                <w:rFonts w:ascii="宋体" w:eastAsia="宋体" w:hAnsi="宋体" w:hint="eastAsia"/>
                <w:sz w:val="24"/>
              </w:rPr>
              <w:tab/>
              <w:t>□青年教师</w:t>
            </w:r>
          </w:p>
        </w:tc>
        <w:tc>
          <w:tcPr>
            <w:tcW w:w="2232" w:type="dxa"/>
            <w:vMerge/>
            <w:tcBorders>
              <w:top w:val="nil"/>
            </w:tcBorders>
            <w:vAlign w:val="center"/>
          </w:tcPr>
          <w:p w:rsidR="005E105E" w:rsidRDefault="005E105E" w:rsidP="003150C6">
            <w:pPr>
              <w:rPr>
                <w:sz w:val="2"/>
                <w:szCs w:val="2"/>
              </w:rPr>
            </w:pPr>
          </w:p>
        </w:tc>
      </w:tr>
      <w:tr w:rsidR="005E105E" w:rsidTr="005E105E">
        <w:trPr>
          <w:trHeight w:val="497"/>
        </w:trPr>
        <w:tc>
          <w:tcPr>
            <w:tcW w:w="1228" w:type="dxa"/>
            <w:vMerge w:val="restart"/>
            <w:vAlign w:val="center"/>
          </w:tcPr>
          <w:p w:rsidR="005E105E" w:rsidRDefault="005E105E" w:rsidP="003150C6">
            <w:pPr>
              <w:pStyle w:val="TableParagraph"/>
              <w:ind w:left="134"/>
              <w:rPr>
                <w:rFonts w:ascii="宋体" w:eastAsia="宋体"/>
                <w:sz w:val="24"/>
              </w:rPr>
            </w:pPr>
            <w:r>
              <w:rPr>
                <w:rFonts w:ascii="宋体" w:eastAsia="宋体" w:hint="eastAsia"/>
                <w:sz w:val="24"/>
              </w:rPr>
              <w:t>联系方式</w:t>
            </w:r>
          </w:p>
        </w:tc>
        <w:tc>
          <w:tcPr>
            <w:tcW w:w="2042" w:type="dxa"/>
            <w:gridSpan w:val="2"/>
            <w:vAlign w:val="center"/>
          </w:tcPr>
          <w:p w:rsidR="005E105E" w:rsidRDefault="005E105E" w:rsidP="003150C6">
            <w:pPr>
              <w:pStyle w:val="TableParagraph"/>
              <w:tabs>
                <w:tab w:val="left" w:pos="1260"/>
              </w:tabs>
              <w:spacing w:before="96"/>
              <w:ind w:left="540"/>
              <w:rPr>
                <w:rFonts w:ascii="宋体" w:eastAsia="宋体"/>
                <w:sz w:val="24"/>
              </w:rPr>
            </w:pPr>
            <w:r>
              <w:rPr>
                <w:rFonts w:ascii="宋体" w:eastAsia="宋体" w:hint="eastAsia"/>
                <w:sz w:val="24"/>
              </w:rPr>
              <w:t>手</w:t>
            </w:r>
            <w:r>
              <w:rPr>
                <w:rFonts w:ascii="宋体" w:eastAsia="宋体" w:hint="eastAsia"/>
                <w:sz w:val="24"/>
              </w:rPr>
              <w:tab/>
              <w:t>机</w:t>
            </w:r>
          </w:p>
        </w:tc>
        <w:tc>
          <w:tcPr>
            <w:tcW w:w="5155" w:type="dxa"/>
            <w:gridSpan w:val="3"/>
            <w:vAlign w:val="center"/>
          </w:tcPr>
          <w:p w:rsidR="005E105E" w:rsidRDefault="005E105E" w:rsidP="003150C6">
            <w:pPr>
              <w:pStyle w:val="TableParagraph"/>
              <w:rPr>
                <w:rFonts w:ascii="Times New Roman"/>
                <w:sz w:val="24"/>
              </w:rPr>
            </w:pPr>
          </w:p>
        </w:tc>
      </w:tr>
      <w:tr w:rsidR="005E105E" w:rsidTr="005E105E">
        <w:trPr>
          <w:trHeight w:val="533"/>
        </w:trPr>
        <w:tc>
          <w:tcPr>
            <w:tcW w:w="1228" w:type="dxa"/>
            <w:vMerge/>
            <w:tcBorders>
              <w:top w:val="nil"/>
            </w:tcBorders>
            <w:vAlign w:val="center"/>
          </w:tcPr>
          <w:p w:rsidR="005E105E" w:rsidRDefault="005E105E" w:rsidP="003150C6">
            <w:pPr>
              <w:rPr>
                <w:sz w:val="2"/>
                <w:szCs w:val="2"/>
              </w:rPr>
            </w:pPr>
          </w:p>
        </w:tc>
        <w:tc>
          <w:tcPr>
            <w:tcW w:w="2042" w:type="dxa"/>
            <w:gridSpan w:val="2"/>
            <w:vAlign w:val="center"/>
          </w:tcPr>
          <w:p w:rsidR="005E105E" w:rsidRDefault="005E105E" w:rsidP="003150C6">
            <w:pPr>
              <w:pStyle w:val="TableParagraph"/>
              <w:spacing w:before="114"/>
              <w:ind w:left="540"/>
              <w:rPr>
                <w:rFonts w:ascii="宋体" w:eastAsia="宋体"/>
                <w:sz w:val="24"/>
              </w:rPr>
            </w:pPr>
            <w:r>
              <w:rPr>
                <w:rFonts w:ascii="宋体" w:eastAsia="宋体" w:hint="eastAsia"/>
                <w:sz w:val="24"/>
              </w:rPr>
              <w:t>电子邮箱</w:t>
            </w:r>
          </w:p>
        </w:tc>
        <w:tc>
          <w:tcPr>
            <w:tcW w:w="5155" w:type="dxa"/>
            <w:gridSpan w:val="3"/>
            <w:vAlign w:val="center"/>
          </w:tcPr>
          <w:p w:rsidR="005E105E" w:rsidRDefault="005E105E" w:rsidP="003150C6">
            <w:pPr>
              <w:pStyle w:val="TableParagraph"/>
              <w:rPr>
                <w:rFonts w:ascii="Times New Roman"/>
                <w:sz w:val="24"/>
              </w:rPr>
            </w:pPr>
          </w:p>
        </w:tc>
      </w:tr>
      <w:tr w:rsidR="005E105E" w:rsidTr="005E105E">
        <w:trPr>
          <w:trHeight w:val="497"/>
        </w:trPr>
        <w:tc>
          <w:tcPr>
            <w:tcW w:w="1228" w:type="dxa"/>
            <w:vMerge/>
            <w:tcBorders>
              <w:top w:val="nil"/>
            </w:tcBorders>
            <w:vAlign w:val="center"/>
          </w:tcPr>
          <w:p w:rsidR="005E105E" w:rsidRDefault="005E105E" w:rsidP="003150C6">
            <w:pPr>
              <w:rPr>
                <w:sz w:val="2"/>
                <w:szCs w:val="2"/>
              </w:rPr>
            </w:pPr>
          </w:p>
        </w:tc>
        <w:tc>
          <w:tcPr>
            <w:tcW w:w="2042" w:type="dxa"/>
            <w:gridSpan w:val="2"/>
            <w:vAlign w:val="center"/>
          </w:tcPr>
          <w:p w:rsidR="005E105E" w:rsidRDefault="005E105E" w:rsidP="003150C6">
            <w:pPr>
              <w:pStyle w:val="TableParagraph"/>
              <w:tabs>
                <w:tab w:val="left" w:pos="1260"/>
              </w:tabs>
              <w:spacing w:before="95"/>
              <w:ind w:left="540"/>
              <w:rPr>
                <w:rFonts w:ascii="宋体" w:eastAsia="宋体"/>
                <w:sz w:val="24"/>
              </w:rPr>
            </w:pPr>
            <w:r>
              <w:rPr>
                <w:rFonts w:ascii="宋体" w:eastAsia="宋体" w:hint="eastAsia"/>
                <w:sz w:val="24"/>
              </w:rPr>
              <w:t>地</w:t>
            </w:r>
            <w:r>
              <w:rPr>
                <w:rFonts w:ascii="宋体" w:eastAsia="宋体" w:hint="eastAsia"/>
                <w:sz w:val="24"/>
              </w:rPr>
              <w:tab/>
              <w:t>址</w:t>
            </w:r>
          </w:p>
        </w:tc>
        <w:tc>
          <w:tcPr>
            <w:tcW w:w="5155" w:type="dxa"/>
            <w:gridSpan w:val="3"/>
            <w:vAlign w:val="center"/>
          </w:tcPr>
          <w:p w:rsidR="005E105E" w:rsidRDefault="005E105E" w:rsidP="003150C6">
            <w:pPr>
              <w:pStyle w:val="TableParagraph"/>
              <w:rPr>
                <w:rFonts w:ascii="Times New Roman"/>
                <w:sz w:val="24"/>
              </w:rPr>
            </w:pPr>
          </w:p>
        </w:tc>
      </w:tr>
      <w:tr w:rsidR="005E105E" w:rsidTr="002A0B89">
        <w:trPr>
          <w:trHeight w:val="2252"/>
        </w:trPr>
        <w:tc>
          <w:tcPr>
            <w:tcW w:w="1228" w:type="dxa"/>
            <w:vAlign w:val="center"/>
          </w:tcPr>
          <w:p w:rsidR="005E105E" w:rsidRDefault="005E105E" w:rsidP="003150C6">
            <w:pPr>
              <w:pStyle w:val="TableParagraph"/>
              <w:ind w:left="313"/>
              <w:rPr>
                <w:rFonts w:ascii="宋体" w:eastAsia="宋体"/>
                <w:sz w:val="24"/>
              </w:rPr>
            </w:pPr>
            <w:r>
              <w:rPr>
                <w:rFonts w:ascii="宋体" w:eastAsia="宋体" w:hint="eastAsia"/>
                <w:sz w:val="24"/>
              </w:rPr>
              <w:t>学 习 及 工 作 简 历</w:t>
            </w:r>
          </w:p>
        </w:tc>
        <w:tc>
          <w:tcPr>
            <w:tcW w:w="7197" w:type="dxa"/>
            <w:gridSpan w:val="5"/>
            <w:vAlign w:val="center"/>
          </w:tcPr>
          <w:p w:rsidR="005E105E" w:rsidRDefault="005E105E" w:rsidP="003150C6">
            <w:pPr>
              <w:pStyle w:val="TableParagraph"/>
              <w:ind w:left="108"/>
              <w:rPr>
                <w:rFonts w:ascii="宋体" w:eastAsia="宋体"/>
                <w:sz w:val="24"/>
                <w:lang w:eastAsia="zh-CN"/>
              </w:rPr>
            </w:pPr>
            <w:r>
              <w:rPr>
                <w:rFonts w:ascii="宋体" w:eastAsia="宋体" w:hint="eastAsia"/>
                <w:sz w:val="24"/>
                <w:lang w:eastAsia="zh-CN"/>
              </w:rPr>
              <w:t>（从大学填起，包括出国留学、进修、参与支持团工作等经历）</w:t>
            </w:r>
          </w:p>
          <w:p w:rsidR="005E105E" w:rsidRDefault="005E105E" w:rsidP="003150C6">
            <w:pPr>
              <w:pStyle w:val="TableParagraph"/>
              <w:tabs>
                <w:tab w:val="left" w:pos="2405"/>
                <w:tab w:val="left" w:pos="4454"/>
              </w:tabs>
              <w:spacing w:before="112" w:line="328" w:lineRule="auto"/>
              <w:ind w:left="108" w:right="1815"/>
              <w:rPr>
                <w:rFonts w:ascii="Calibri" w:eastAsia="Calibri" w:hAnsi="Calibri"/>
                <w:sz w:val="24"/>
                <w:lang w:eastAsia="zh-CN"/>
              </w:rPr>
            </w:pPr>
            <w:r>
              <w:rPr>
                <w:rFonts w:ascii="Calibri" w:eastAsia="Calibri" w:hAnsi="Calibri"/>
                <w:sz w:val="24"/>
                <w:lang w:eastAsia="zh-CN"/>
              </w:rPr>
              <w:t>X</w:t>
            </w:r>
            <w:r>
              <w:rPr>
                <w:rFonts w:ascii="Calibri" w:eastAsia="Calibri" w:hAnsi="Calibri"/>
                <w:spacing w:val="3"/>
                <w:sz w:val="24"/>
                <w:lang w:eastAsia="zh-CN"/>
              </w:rPr>
              <w:t xml:space="preserve"> </w:t>
            </w:r>
            <w:r>
              <w:rPr>
                <w:rFonts w:ascii="宋体" w:eastAsia="宋体" w:hAnsi="宋体" w:hint="eastAsia"/>
                <w:sz w:val="24"/>
                <w:lang w:eastAsia="zh-CN"/>
              </w:rPr>
              <w:t>年</w:t>
            </w:r>
            <w:r>
              <w:rPr>
                <w:rFonts w:ascii="宋体" w:eastAsia="宋体" w:hAnsi="宋体" w:hint="eastAsia"/>
                <w:spacing w:val="-60"/>
                <w:sz w:val="24"/>
                <w:lang w:eastAsia="zh-CN"/>
              </w:rPr>
              <w:t xml:space="preserve"> </w:t>
            </w:r>
            <w:r>
              <w:rPr>
                <w:rFonts w:ascii="Calibri" w:eastAsia="Calibri" w:hAnsi="Calibri"/>
                <w:sz w:val="24"/>
                <w:lang w:eastAsia="zh-CN"/>
              </w:rPr>
              <w:t>X</w:t>
            </w:r>
            <w:r>
              <w:rPr>
                <w:rFonts w:ascii="Calibri" w:eastAsia="Calibri" w:hAnsi="Calibri"/>
                <w:spacing w:val="6"/>
                <w:sz w:val="24"/>
                <w:lang w:eastAsia="zh-CN"/>
              </w:rPr>
              <w:t xml:space="preserve"> </w:t>
            </w:r>
            <w:r>
              <w:rPr>
                <w:rFonts w:ascii="宋体" w:eastAsia="宋体" w:hAnsi="宋体" w:hint="eastAsia"/>
                <w:sz w:val="24"/>
                <w:lang w:eastAsia="zh-CN"/>
              </w:rPr>
              <w:t>月—</w:t>
            </w:r>
            <w:r>
              <w:rPr>
                <w:rFonts w:ascii="Calibri" w:eastAsia="Calibri" w:hAnsi="Calibri"/>
                <w:sz w:val="24"/>
                <w:lang w:eastAsia="zh-CN"/>
              </w:rPr>
              <w:t>X</w:t>
            </w:r>
            <w:r>
              <w:rPr>
                <w:rFonts w:ascii="Calibri" w:eastAsia="Calibri" w:hAnsi="Calibri"/>
                <w:spacing w:val="5"/>
                <w:sz w:val="24"/>
                <w:lang w:eastAsia="zh-CN"/>
              </w:rPr>
              <w:t xml:space="preserve"> </w:t>
            </w:r>
            <w:r>
              <w:rPr>
                <w:rFonts w:ascii="宋体" w:eastAsia="宋体" w:hAnsi="宋体" w:hint="eastAsia"/>
                <w:sz w:val="24"/>
                <w:lang w:eastAsia="zh-CN"/>
              </w:rPr>
              <w:t>年</w:t>
            </w:r>
            <w:r>
              <w:rPr>
                <w:rFonts w:ascii="宋体" w:eastAsia="宋体" w:hAnsi="宋体" w:hint="eastAsia"/>
                <w:spacing w:val="-60"/>
                <w:sz w:val="24"/>
                <w:lang w:eastAsia="zh-CN"/>
              </w:rPr>
              <w:t xml:space="preserve"> </w:t>
            </w:r>
            <w:r>
              <w:rPr>
                <w:rFonts w:ascii="Calibri" w:eastAsia="Calibri" w:hAnsi="Calibri"/>
                <w:sz w:val="24"/>
                <w:lang w:eastAsia="zh-CN"/>
              </w:rPr>
              <w:t>X</w:t>
            </w:r>
            <w:r>
              <w:rPr>
                <w:rFonts w:ascii="Calibri" w:eastAsia="Calibri" w:hAnsi="Calibri"/>
                <w:spacing w:val="5"/>
                <w:sz w:val="24"/>
                <w:lang w:eastAsia="zh-CN"/>
              </w:rPr>
              <w:t xml:space="preserve"> </w:t>
            </w:r>
            <w:r>
              <w:rPr>
                <w:rFonts w:ascii="宋体" w:eastAsia="宋体" w:hAnsi="宋体" w:hint="eastAsia"/>
                <w:sz w:val="24"/>
                <w:lang w:eastAsia="zh-CN"/>
              </w:rPr>
              <w:t>月</w:t>
            </w:r>
            <w:r>
              <w:rPr>
                <w:rFonts w:ascii="宋体" w:eastAsia="宋体" w:hAnsi="宋体" w:hint="eastAsia"/>
                <w:sz w:val="24"/>
                <w:lang w:eastAsia="zh-CN"/>
              </w:rPr>
              <w:tab/>
              <w:t>在</w:t>
            </w:r>
            <w:r>
              <w:rPr>
                <w:rFonts w:ascii="宋体" w:eastAsia="宋体" w:hAnsi="宋体" w:hint="eastAsia"/>
                <w:spacing w:val="-60"/>
                <w:sz w:val="24"/>
                <w:lang w:eastAsia="zh-CN"/>
              </w:rPr>
              <w:t xml:space="preserve"> </w:t>
            </w:r>
            <w:r>
              <w:rPr>
                <w:rFonts w:ascii="Calibri" w:eastAsia="Calibri" w:hAnsi="Calibri"/>
                <w:sz w:val="24"/>
                <w:lang w:eastAsia="zh-CN"/>
              </w:rPr>
              <w:t>XX</w:t>
            </w:r>
            <w:r>
              <w:rPr>
                <w:rFonts w:ascii="Calibri" w:eastAsia="Calibri" w:hAnsi="Calibri"/>
                <w:spacing w:val="5"/>
                <w:sz w:val="24"/>
                <w:lang w:eastAsia="zh-CN"/>
              </w:rPr>
              <w:t xml:space="preserve"> </w:t>
            </w:r>
            <w:r>
              <w:rPr>
                <w:rFonts w:ascii="宋体" w:eastAsia="宋体" w:hAnsi="宋体" w:hint="eastAsia"/>
                <w:sz w:val="24"/>
                <w:lang w:eastAsia="zh-CN"/>
              </w:rPr>
              <w:t>大学上学</w:t>
            </w:r>
            <w:r>
              <w:rPr>
                <w:rFonts w:ascii="宋体" w:eastAsia="宋体" w:hAnsi="宋体" w:hint="eastAsia"/>
                <w:sz w:val="24"/>
                <w:lang w:eastAsia="zh-CN"/>
              </w:rPr>
              <w:tab/>
              <w:t>担任</w:t>
            </w:r>
            <w:r>
              <w:rPr>
                <w:rFonts w:ascii="宋体" w:eastAsia="宋体" w:hAnsi="宋体" w:hint="eastAsia"/>
                <w:spacing w:val="-59"/>
                <w:sz w:val="24"/>
                <w:lang w:eastAsia="zh-CN"/>
              </w:rPr>
              <w:t xml:space="preserve"> </w:t>
            </w:r>
            <w:r>
              <w:rPr>
                <w:rFonts w:ascii="Calibri" w:eastAsia="Calibri" w:hAnsi="Calibri"/>
                <w:spacing w:val="-6"/>
                <w:sz w:val="24"/>
                <w:lang w:eastAsia="zh-CN"/>
              </w:rPr>
              <w:t xml:space="preserve">XXX </w:t>
            </w:r>
            <w:r>
              <w:rPr>
                <w:rFonts w:ascii="Calibri" w:eastAsia="Calibri" w:hAnsi="Calibri"/>
                <w:sz w:val="24"/>
                <w:lang w:eastAsia="zh-CN"/>
              </w:rPr>
              <w:t>X</w:t>
            </w:r>
            <w:r>
              <w:rPr>
                <w:rFonts w:ascii="Calibri" w:eastAsia="Calibri" w:hAnsi="Calibri"/>
                <w:spacing w:val="3"/>
                <w:sz w:val="24"/>
                <w:lang w:eastAsia="zh-CN"/>
              </w:rPr>
              <w:t xml:space="preserve"> </w:t>
            </w:r>
            <w:r>
              <w:rPr>
                <w:rFonts w:ascii="宋体" w:eastAsia="宋体" w:hAnsi="宋体" w:hint="eastAsia"/>
                <w:sz w:val="24"/>
                <w:lang w:eastAsia="zh-CN"/>
              </w:rPr>
              <w:t>年</w:t>
            </w:r>
            <w:r>
              <w:rPr>
                <w:rFonts w:ascii="宋体" w:eastAsia="宋体" w:hAnsi="宋体" w:hint="eastAsia"/>
                <w:spacing w:val="-60"/>
                <w:sz w:val="24"/>
                <w:lang w:eastAsia="zh-CN"/>
              </w:rPr>
              <w:t xml:space="preserve"> </w:t>
            </w:r>
            <w:r>
              <w:rPr>
                <w:rFonts w:ascii="Calibri" w:eastAsia="Calibri" w:hAnsi="Calibri"/>
                <w:sz w:val="24"/>
                <w:lang w:eastAsia="zh-CN"/>
              </w:rPr>
              <w:t>X</w:t>
            </w:r>
            <w:r>
              <w:rPr>
                <w:rFonts w:ascii="Calibri" w:eastAsia="Calibri" w:hAnsi="Calibri"/>
                <w:spacing w:val="6"/>
                <w:sz w:val="24"/>
                <w:lang w:eastAsia="zh-CN"/>
              </w:rPr>
              <w:t xml:space="preserve"> </w:t>
            </w:r>
            <w:r>
              <w:rPr>
                <w:rFonts w:ascii="宋体" w:eastAsia="宋体" w:hAnsi="宋体" w:hint="eastAsia"/>
                <w:sz w:val="24"/>
                <w:lang w:eastAsia="zh-CN"/>
              </w:rPr>
              <w:t>月—</w:t>
            </w:r>
            <w:r>
              <w:rPr>
                <w:rFonts w:ascii="Calibri" w:eastAsia="Calibri" w:hAnsi="Calibri"/>
                <w:sz w:val="24"/>
                <w:lang w:eastAsia="zh-CN"/>
              </w:rPr>
              <w:t>X</w:t>
            </w:r>
            <w:r>
              <w:rPr>
                <w:rFonts w:ascii="Calibri" w:eastAsia="Calibri" w:hAnsi="Calibri"/>
                <w:spacing w:val="5"/>
                <w:sz w:val="24"/>
                <w:lang w:eastAsia="zh-CN"/>
              </w:rPr>
              <w:t xml:space="preserve"> </w:t>
            </w:r>
            <w:r>
              <w:rPr>
                <w:rFonts w:ascii="宋体" w:eastAsia="宋体" w:hAnsi="宋体" w:hint="eastAsia"/>
                <w:sz w:val="24"/>
                <w:lang w:eastAsia="zh-CN"/>
              </w:rPr>
              <w:t>年</w:t>
            </w:r>
            <w:r>
              <w:rPr>
                <w:rFonts w:ascii="宋体" w:eastAsia="宋体" w:hAnsi="宋体" w:hint="eastAsia"/>
                <w:spacing w:val="-60"/>
                <w:sz w:val="24"/>
                <w:lang w:eastAsia="zh-CN"/>
              </w:rPr>
              <w:t xml:space="preserve"> </w:t>
            </w:r>
            <w:r>
              <w:rPr>
                <w:rFonts w:ascii="Calibri" w:eastAsia="Calibri" w:hAnsi="Calibri"/>
                <w:sz w:val="24"/>
                <w:lang w:eastAsia="zh-CN"/>
              </w:rPr>
              <w:t>X</w:t>
            </w:r>
            <w:r>
              <w:rPr>
                <w:rFonts w:ascii="Calibri" w:eastAsia="Calibri" w:hAnsi="Calibri"/>
                <w:spacing w:val="5"/>
                <w:sz w:val="24"/>
                <w:lang w:eastAsia="zh-CN"/>
              </w:rPr>
              <w:t xml:space="preserve"> </w:t>
            </w:r>
            <w:r>
              <w:rPr>
                <w:rFonts w:ascii="宋体" w:eastAsia="宋体" w:hAnsi="宋体" w:hint="eastAsia"/>
                <w:sz w:val="24"/>
                <w:lang w:eastAsia="zh-CN"/>
              </w:rPr>
              <w:t>月</w:t>
            </w:r>
            <w:r>
              <w:rPr>
                <w:rFonts w:ascii="宋体" w:eastAsia="宋体" w:hAnsi="宋体" w:hint="eastAsia"/>
                <w:sz w:val="24"/>
                <w:lang w:eastAsia="zh-CN"/>
              </w:rPr>
              <w:tab/>
              <w:t>在</w:t>
            </w:r>
            <w:r>
              <w:rPr>
                <w:rFonts w:ascii="宋体" w:eastAsia="宋体" w:hAnsi="宋体" w:hint="eastAsia"/>
                <w:spacing w:val="-60"/>
                <w:sz w:val="24"/>
                <w:lang w:eastAsia="zh-CN"/>
              </w:rPr>
              <w:t xml:space="preserve"> </w:t>
            </w:r>
            <w:r>
              <w:rPr>
                <w:rFonts w:ascii="Calibri" w:eastAsia="Calibri" w:hAnsi="Calibri"/>
                <w:sz w:val="24"/>
                <w:lang w:eastAsia="zh-CN"/>
              </w:rPr>
              <w:t>XX</w:t>
            </w:r>
            <w:r>
              <w:rPr>
                <w:rFonts w:ascii="Calibri" w:eastAsia="Calibri" w:hAnsi="Calibri"/>
                <w:spacing w:val="5"/>
                <w:sz w:val="24"/>
                <w:lang w:eastAsia="zh-CN"/>
              </w:rPr>
              <w:t xml:space="preserve"> </w:t>
            </w:r>
            <w:r>
              <w:rPr>
                <w:rFonts w:ascii="宋体" w:eastAsia="宋体" w:hAnsi="宋体" w:hint="eastAsia"/>
                <w:sz w:val="24"/>
                <w:lang w:eastAsia="zh-CN"/>
              </w:rPr>
              <w:t>单位工作</w:t>
            </w:r>
            <w:r>
              <w:rPr>
                <w:rFonts w:ascii="宋体" w:eastAsia="宋体" w:hAnsi="宋体" w:hint="eastAsia"/>
                <w:sz w:val="24"/>
                <w:lang w:eastAsia="zh-CN"/>
              </w:rPr>
              <w:tab/>
              <w:t>担任</w:t>
            </w:r>
            <w:r>
              <w:rPr>
                <w:rFonts w:ascii="宋体" w:eastAsia="宋体" w:hAnsi="宋体" w:hint="eastAsia"/>
                <w:spacing w:val="-59"/>
                <w:sz w:val="24"/>
                <w:lang w:eastAsia="zh-CN"/>
              </w:rPr>
              <w:t xml:space="preserve"> </w:t>
            </w:r>
            <w:r>
              <w:rPr>
                <w:rFonts w:ascii="Calibri" w:eastAsia="Calibri" w:hAnsi="Calibri"/>
                <w:spacing w:val="-6"/>
                <w:sz w:val="24"/>
                <w:lang w:eastAsia="zh-CN"/>
              </w:rPr>
              <w:t>XXX</w:t>
            </w:r>
          </w:p>
        </w:tc>
      </w:tr>
      <w:tr w:rsidR="005E105E" w:rsidTr="002A0B89">
        <w:trPr>
          <w:trHeight w:val="2259"/>
        </w:trPr>
        <w:tc>
          <w:tcPr>
            <w:tcW w:w="1228" w:type="dxa"/>
            <w:vAlign w:val="center"/>
          </w:tcPr>
          <w:p w:rsidR="005E105E" w:rsidRDefault="005E105E" w:rsidP="003150C6">
            <w:pPr>
              <w:pStyle w:val="TableParagraph"/>
              <w:spacing w:line="328" w:lineRule="auto"/>
              <w:ind w:left="107" w:right="95"/>
              <w:jc w:val="both"/>
              <w:rPr>
                <w:rFonts w:ascii="宋体" w:eastAsia="宋体"/>
                <w:sz w:val="24"/>
                <w:lang w:eastAsia="zh-CN"/>
              </w:rPr>
            </w:pPr>
            <w:r>
              <w:rPr>
                <w:rFonts w:ascii="宋体" w:eastAsia="宋体" w:hint="eastAsia"/>
                <w:sz w:val="24"/>
                <w:lang w:eastAsia="zh-CN"/>
              </w:rPr>
              <w:t>近五年获得校级及以上各类荣誉情况</w:t>
            </w:r>
          </w:p>
        </w:tc>
        <w:tc>
          <w:tcPr>
            <w:tcW w:w="7197" w:type="dxa"/>
            <w:gridSpan w:val="5"/>
            <w:vAlign w:val="center"/>
          </w:tcPr>
          <w:p w:rsidR="005E105E" w:rsidRDefault="005E105E" w:rsidP="003150C6">
            <w:pPr>
              <w:pStyle w:val="TableParagraph"/>
              <w:spacing w:before="98"/>
              <w:ind w:left="108"/>
              <w:rPr>
                <w:rFonts w:ascii="宋体" w:eastAsia="宋体"/>
                <w:sz w:val="24"/>
                <w:lang w:eastAsia="zh-CN"/>
              </w:rPr>
            </w:pPr>
            <w:r>
              <w:rPr>
                <w:rFonts w:ascii="宋体" w:eastAsia="宋体" w:hint="eastAsia"/>
                <w:sz w:val="24"/>
                <w:lang w:eastAsia="zh-CN"/>
              </w:rPr>
              <w:t xml:space="preserve">（不超过 </w:t>
            </w:r>
            <w:r>
              <w:rPr>
                <w:rFonts w:ascii="Times New Roman" w:eastAsia="Times New Roman"/>
                <w:sz w:val="24"/>
                <w:lang w:eastAsia="zh-CN"/>
              </w:rPr>
              <w:t xml:space="preserve">10 </w:t>
            </w:r>
            <w:r>
              <w:rPr>
                <w:rFonts w:ascii="宋体" w:eastAsia="宋体" w:hint="eastAsia"/>
                <w:sz w:val="24"/>
                <w:lang w:eastAsia="zh-CN"/>
              </w:rPr>
              <w:t>项）</w:t>
            </w:r>
          </w:p>
          <w:p w:rsidR="005E105E" w:rsidRDefault="005E105E" w:rsidP="003150C6">
            <w:pPr>
              <w:pStyle w:val="TableParagraph"/>
              <w:tabs>
                <w:tab w:val="left" w:pos="1255"/>
              </w:tabs>
              <w:spacing w:before="112"/>
              <w:ind w:left="108"/>
              <w:rPr>
                <w:rFonts w:ascii="Calibri" w:eastAsia="Calibri"/>
                <w:sz w:val="24"/>
                <w:lang w:eastAsia="zh-CN"/>
              </w:rPr>
            </w:pPr>
            <w:r>
              <w:rPr>
                <w:rFonts w:ascii="Calibri" w:eastAsia="Calibri"/>
                <w:sz w:val="24"/>
                <w:lang w:eastAsia="zh-CN"/>
              </w:rPr>
              <w:t xml:space="preserve">X </w:t>
            </w:r>
            <w:r>
              <w:rPr>
                <w:rFonts w:ascii="宋体" w:eastAsia="宋体" w:hint="eastAsia"/>
                <w:sz w:val="24"/>
                <w:lang w:eastAsia="zh-CN"/>
              </w:rPr>
              <w:t>年</w:t>
            </w:r>
            <w:r>
              <w:rPr>
                <w:rFonts w:ascii="宋体" w:eastAsia="宋体" w:hint="eastAsia"/>
                <w:spacing w:val="-57"/>
                <w:sz w:val="24"/>
                <w:lang w:eastAsia="zh-CN"/>
              </w:rPr>
              <w:t xml:space="preserve"> </w:t>
            </w:r>
            <w:r>
              <w:rPr>
                <w:rFonts w:ascii="Calibri" w:eastAsia="Calibri"/>
                <w:sz w:val="24"/>
                <w:lang w:eastAsia="zh-CN"/>
              </w:rPr>
              <w:t>X</w:t>
            </w:r>
            <w:r>
              <w:rPr>
                <w:rFonts w:ascii="Calibri" w:eastAsia="Calibri"/>
                <w:spacing w:val="6"/>
                <w:sz w:val="24"/>
                <w:lang w:eastAsia="zh-CN"/>
              </w:rPr>
              <w:t xml:space="preserve"> </w:t>
            </w:r>
            <w:r>
              <w:rPr>
                <w:rFonts w:ascii="宋体" w:eastAsia="宋体" w:hint="eastAsia"/>
                <w:sz w:val="24"/>
                <w:lang w:eastAsia="zh-CN"/>
              </w:rPr>
              <w:t>月</w:t>
            </w:r>
            <w:r>
              <w:rPr>
                <w:rFonts w:ascii="宋体" w:eastAsia="宋体" w:hint="eastAsia"/>
                <w:sz w:val="24"/>
                <w:lang w:eastAsia="zh-CN"/>
              </w:rPr>
              <w:tab/>
              <w:t>被</w:t>
            </w:r>
            <w:r>
              <w:rPr>
                <w:rFonts w:ascii="宋体" w:eastAsia="宋体" w:hint="eastAsia"/>
                <w:spacing w:val="-60"/>
                <w:sz w:val="24"/>
                <w:lang w:eastAsia="zh-CN"/>
              </w:rPr>
              <w:t xml:space="preserve"> </w:t>
            </w:r>
            <w:r>
              <w:rPr>
                <w:rFonts w:ascii="Calibri" w:eastAsia="Calibri"/>
                <w:sz w:val="24"/>
                <w:lang w:eastAsia="zh-CN"/>
              </w:rPr>
              <w:t>XX</w:t>
            </w:r>
            <w:r>
              <w:rPr>
                <w:rFonts w:ascii="Calibri" w:eastAsia="Calibri"/>
                <w:spacing w:val="5"/>
                <w:sz w:val="24"/>
                <w:lang w:eastAsia="zh-CN"/>
              </w:rPr>
              <w:t xml:space="preserve"> </w:t>
            </w:r>
            <w:r>
              <w:rPr>
                <w:rFonts w:ascii="宋体" w:eastAsia="宋体" w:hint="eastAsia"/>
                <w:sz w:val="24"/>
                <w:lang w:eastAsia="zh-CN"/>
              </w:rPr>
              <w:t>评为</w:t>
            </w:r>
            <w:r>
              <w:rPr>
                <w:rFonts w:ascii="宋体" w:eastAsia="宋体" w:hint="eastAsia"/>
                <w:spacing w:val="-60"/>
                <w:sz w:val="24"/>
                <w:lang w:eastAsia="zh-CN"/>
              </w:rPr>
              <w:t xml:space="preserve"> </w:t>
            </w:r>
            <w:r>
              <w:rPr>
                <w:rFonts w:ascii="Calibri" w:eastAsia="Calibri"/>
                <w:sz w:val="24"/>
                <w:lang w:eastAsia="zh-CN"/>
              </w:rPr>
              <w:t>XX</w:t>
            </w:r>
          </w:p>
        </w:tc>
      </w:tr>
      <w:tr w:rsidR="005E105E" w:rsidTr="002A0B89">
        <w:trPr>
          <w:trHeight w:val="5567"/>
        </w:trPr>
        <w:tc>
          <w:tcPr>
            <w:tcW w:w="1228" w:type="dxa"/>
            <w:vAlign w:val="center"/>
          </w:tcPr>
          <w:p w:rsidR="005E105E" w:rsidRDefault="005E105E" w:rsidP="003150C6">
            <w:pPr>
              <w:pStyle w:val="TableParagraph"/>
              <w:ind w:left="134"/>
              <w:rPr>
                <w:rFonts w:ascii="宋体" w:eastAsia="宋体"/>
                <w:sz w:val="24"/>
              </w:rPr>
            </w:pPr>
            <w:r>
              <w:rPr>
                <w:rFonts w:ascii="宋体" w:eastAsia="宋体" w:hint="eastAsia"/>
                <w:sz w:val="24"/>
              </w:rPr>
              <w:lastRenderedPageBreak/>
              <w:t>事迹摘要</w:t>
            </w:r>
          </w:p>
        </w:tc>
        <w:tc>
          <w:tcPr>
            <w:tcW w:w="7197" w:type="dxa"/>
            <w:gridSpan w:val="5"/>
          </w:tcPr>
          <w:p w:rsidR="005E105E" w:rsidRDefault="005E105E" w:rsidP="003150C6">
            <w:pPr>
              <w:pStyle w:val="TableParagraph"/>
              <w:spacing w:before="96"/>
              <w:ind w:left="108"/>
              <w:rPr>
                <w:rFonts w:ascii="Times New Roman" w:eastAsia="Times New Roman"/>
                <w:sz w:val="24"/>
                <w:lang w:eastAsia="zh-CN"/>
              </w:rPr>
            </w:pPr>
            <w:r>
              <w:rPr>
                <w:rFonts w:ascii="宋体" w:eastAsia="宋体" w:hint="eastAsia"/>
                <w:sz w:val="24"/>
                <w:lang w:eastAsia="zh-CN"/>
              </w:rPr>
              <w:t>（</w:t>
            </w:r>
            <w:r>
              <w:rPr>
                <w:rFonts w:ascii="宋体" w:eastAsia="宋体" w:hint="eastAsia"/>
                <w:spacing w:val="-11"/>
                <w:sz w:val="24"/>
                <w:lang w:eastAsia="zh-CN"/>
              </w:rPr>
              <w:t xml:space="preserve">围绕参与支持共青团工作情况，突出重点，简明扼要，不超过 </w:t>
            </w:r>
            <w:r>
              <w:rPr>
                <w:rFonts w:ascii="Times New Roman" w:eastAsia="Times New Roman"/>
                <w:sz w:val="24"/>
                <w:lang w:eastAsia="zh-CN"/>
              </w:rPr>
              <w:t>500</w:t>
            </w:r>
          </w:p>
          <w:p w:rsidR="005E105E" w:rsidRDefault="005E105E" w:rsidP="003150C6">
            <w:pPr>
              <w:pStyle w:val="TableParagraph"/>
              <w:spacing w:before="113"/>
              <w:ind w:left="108"/>
              <w:rPr>
                <w:rFonts w:ascii="宋体" w:eastAsia="宋体"/>
                <w:sz w:val="24"/>
              </w:rPr>
            </w:pPr>
            <w:r>
              <w:rPr>
                <w:rFonts w:ascii="宋体" w:eastAsia="宋体" w:hint="eastAsia"/>
                <w:sz w:val="24"/>
              </w:rPr>
              <w:t>字）</w:t>
            </w:r>
          </w:p>
        </w:tc>
      </w:tr>
      <w:tr w:rsidR="005E105E" w:rsidTr="005E105E">
        <w:trPr>
          <w:trHeight w:val="2537"/>
        </w:trPr>
        <w:tc>
          <w:tcPr>
            <w:tcW w:w="1228" w:type="dxa"/>
            <w:vAlign w:val="center"/>
          </w:tcPr>
          <w:p w:rsidR="005E105E" w:rsidRDefault="005E105E" w:rsidP="003150C6">
            <w:pPr>
              <w:pStyle w:val="TableParagraph"/>
              <w:ind w:left="134"/>
              <w:rPr>
                <w:rFonts w:ascii="宋体" w:eastAsia="宋体"/>
                <w:sz w:val="24"/>
              </w:rPr>
            </w:pPr>
            <w:r>
              <w:rPr>
                <w:rFonts w:ascii="宋体" w:eastAsia="宋体" w:hint="eastAsia"/>
                <w:sz w:val="24"/>
              </w:rPr>
              <w:t>本人签名</w:t>
            </w:r>
          </w:p>
        </w:tc>
        <w:tc>
          <w:tcPr>
            <w:tcW w:w="7197" w:type="dxa"/>
            <w:gridSpan w:val="5"/>
          </w:tcPr>
          <w:p w:rsidR="005E105E" w:rsidRDefault="005E105E" w:rsidP="003150C6">
            <w:pPr>
              <w:pStyle w:val="TableParagraph"/>
              <w:spacing w:before="3" w:line="540" w:lineRule="exact"/>
              <w:rPr>
                <w:rFonts w:ascii="方正小标宋_GBK"/>
                <w:sz w:val="32"/>
                <w:lang w:eastAsia="zh-CN"/>
              </w:rPr>
            </w:pPr>
          </w:p>
          <w:p w:rsidR="005E105E" w:rsidRDefault="005E105E" w:rsidP="003150C6">
            <w:pPr>
              <w:pStyle w:val="TableParagraph"/>
              <w:spacing w:line="540" w:lineRule="exact"/>
              <w:ind w:left="588"/>
              <w:rPr>
                <w:rFonts w:ascii="宋体" w:eastAsia="宋体"/>
                <w:sz w:val="24"/>
                <w:lang w:eastAsia="zh-CN"/>
              </w:rPr>
            </w:pPr>
            <w:r>
              <w:rPr>
                <w:rFonts w:ascii="宋体" w:eastAsia="宋体" w:hint="eastAsia"/>
                <w:sz w:val="24"/>
                <w:lang w:eastAsia="zh-CN"/>
              </w:rPr>
              <w:t>以上所填情况属实。</w:t>
            </w:r>
          </w:p>
          <w:p w:rsidR="005E105E" w:rsidRDefault="005E105E" w:rsidP="003150C6">
            <w:pPr>
              <w:pStyle w:val="TableParagraph"/>
              <w:spacing w:before="9" w:line="540" w:lineRule="exact"/>
              <w:rPr>
                <w:rFonts w:ascii="方正小标宋_GBK"/>
                <w:sz w:val="35"/>
                <w:lang w:eastAsia="zh-CN"/>
              </w:rPr>
            </w:pPr>
          </w:p>
          <w:p w:rsidR="005E105E" w:rsidRDefault="005E105E" w:rsidP="003150C6">
            <w:pPr>
              <w:pStyle w:val="TableParagraph"/>
              <w:spacing w:line="540" w:lineRule="exact"/>
              <w:ind w:left="2627" w:right="1955"/>
              <w:jc w:val="center"/>
              <w:rPr>
                <w:rFonts w:ascii="宋体" w:eastAsia="宋体"/>
                <w:sz w:val="24"/>
                <w:lang w:eastAsia="zh-CN"/>
              </w:rPr>
            </w:pPr>
            <w:r>
              <w:rPr>
                <w:rFonts w:ascii="宋体" w:eastAsia="宋体" w:hint="eastAsia"/>
                <w:sz w:val="24"/>
                <w:lang w:eastAsia="zh-CN"/>
              </w:rPr>
              <w:t>签名：</w:t>
            </w:r>
          </w:p>
          <w:p w:rsidR="005E105E" w:rsidRDefault="005E105E" w:rsidP="003150C6">
            <w:pPr>
              <w:pStyle w:val="TableParagraph"/>
              <w:spacing w:line="540" w:lineRule="exact"/>
              <w:ind w:left="2627" w:right="1955"/>
              <w:jc w:val="center"/>
              <w:rPr>
                <w:rFonts w:ascii="宋体" w:eastAsia="宋体"/>
                <w:sz w:val="24"/>
                <w:lang w:eastAsia="zh-CN"/>
              </w:rPr>
            </w:pPr>
            <w:r>
              <w:rPr>
                <w:rFonts w:ascii="宋体" w:eastAsia="宋体" w:hint="eastAsia"/>
                <w:sz w:val="24"/>
                <w:lang w:eastAsia="zh-CN"/>
              </w:rPr>
              <w:t xml:space="preserve"> </w:t>
            </w:r>
            <w:r>
              <w:rPr>
                <w:rFonts w:ascii="宋体" w:eastAsia="宋体"/>
                <w:sz w:val="24"/>
                <w:lang w:eastAsia="zh-CN"/>
              </w:rPr>
              <w:t xml:space="preserve">       年</w:t>
            </w:r>
            <w:r>
              <w:rPr>
                <w:rFonts w:ascii="宋体" w:eastAsia="宋体" w:hint="eastAsia"/>
                <w:sz w:val="24"/>
                <w:lang w:eastAsia="zh-CN"/>
              </w:rPr>
              <w:t xml:space="preserve"> </w:t>
            </w:r>
            <w:r>
              <w:rPr>
                <w:rFonts w:ascii="宋体" w:eastAsia="宋体"/>
                <w:sz w:val="24"/>
                <w:lang w:eastAsia="zh-CN"/>
              </w:rPr>
              <w:t xml:space="preserve">  月</w:t>
            </w:r>
            <w:r>
              <w:rPr>
                <w:rFonts w:ascii="宋体" w:eastAsia="宋体" w:hint="eastAsia"/>
                <w:sz w:val="24"/>
                <w:lang w:eastAsia="zh-CN"/>
              </w:rPr>
              <w:t xml:space="preserve"> </w:t>
            </w:r>
            <w:r>
              <w:rPr>
                <w:rFonts w:ascii="宋体" w:eastAsia="宋体"/>
                <w:sz w:val="24"/>
                <w:lang w:eastAsia="zh-CN"/>
              </w:rPr>
              <w:t xml:space="preserve">  日</w:t>
            </w:r>
          </w:p>
        </w:tc>
      </w:tr>
      <w:tr w:rsidR="005E105E" w:rsidTr="005E105E">
        <w:trPr>
          <w:trHeight w:val="2253"/>
        </w:trPr>
        <w:tc>
          <w:tcPr>
            <w:tcW w:w="1228" w:type="dxa"/>
            <w:vAlign w:val="center"/>
          </w:tcPr>
          <w:p w:rsidR="005E105E" w:rsidRDefault="005E105E" w:rsidP="003150C6">
            <w:pPr>
              <w:pStyle w:val="TableParagraph"/>
              <w:spacing w:line="242" w:lineRule="auto"/>
              <w:ind w:left="134" w:right="121"/>
              <w:rPr>
                <w:rFonts w:ascii="宋体" w:eastAsia="宋体"/>
                <w:sz w:val="24"/>
              </w:rPr>
            </w:pPr>
            <w:r>
              <w:rPr>
                <w:rFonts w:ascii="宋体" w:eastAsia="宋体" w:hint="eastAsia"/>
                <w:sz w:val="24"/>
              </w:rPr>
              <w:t>学</w:t>
            </w:r>
            <w:r>
              <w:rPr>
                <w:rFonts w:ascii="宋体" w:eastAsia="宋体" w:hint="eastAsia"/>
                <w:sz w:val="24"/>
                <w:lang w:eastAsia="zh-CN"/>
              </w:rPr>
              <w:t>院</w:t>
            </w:r>
            <w:r>
              <w:rPr>
                <w:rFonts w:ascii="宋体" w:eastAsia="宋体" w:hint="eastAsia"/>
                <w:sz w:val="24"/>
              </w:rPr>
              <w:t>团委推荐意见</w:t>
            </w:r>
          </w:p>
        </w:tc>
        <w:tc>
          <w:tcPr>
            <w:tcW w:w="7197" w:type="dxa"/>
            <w:gridSpan w:val="5"/>
          </w:tcPr>
          <w:p w:rsidR="005E105E" w:rsidRDefault="005E105E" w:rsidP="003150C6">
            <w:pPr>
              <w:pStyle w:val="TableParagraph"/>
              <w:spacing w:line="540" w:lineRule="exact"/>
              <w:rPr>
                <w:rFonts w:ascii="方正小标宋_GBK"/>
                <w:sz w:val="24"/>
                <w:lang w:eastAsia="zh-CN"/>
              </w:rPr>
            </w:pPr>
          </w:p>
          <w:p w:rsidR="005E105E" w:rsidRDefault="005E105E" w:rsidP="003150C6">
            <w:pPr>
              <w:pStyle w:val="TableParagraph"/>
              <w:spacing w:line="540" w:lineRule="exact"/>
              <w:rPr>
                <w:rFonts w:ascii="方正小标宋_GBK"/>
                <w:sz w:val="24"/>
                <w:lang w:eastAsia="zh-CN"/>
              </w:rPr>
            </w:pPr>
          </w:p>
          <w:p w:rsidR="005E105E" w:rsidRDefault="005E105E" w:rsidP="003150C6">
            <w:pPr>
              <w:pStyle w:val="TableParagraph"/>
              <w:tabs>
                <w:tab w:val="left" w:pos="3127"/>
              </w:tabs>
              <w:adjustRightInd w:val="0"/>
              <w:snapToGrid w:val="0"/>
              <w:spacing w:line="540" w:lineRule="exact"/>
              <w:rPr>
                <w:rFonts w:ascii="宋体" w:eastAsia="宋体"/>
                <w:sz w:val="24"/>
                <w:lang w:eastAsia="zh-CN"/>
              </w:rPr>
            </w:pPr>
            <w:r>
              <w:rPr>
                <w:rFonts w:ascii="宋体" w:eastAsia="宋体" w:hint="eastAsia"/>
                <w:sz w:val="24"/>
                <w:lang w:eastAsia="zh-CN"/>
              </w:rPr>
              <w:tab/>
              <w:t>（学校团委盖章）</w:t>
            </w:r>
          </w:p>
          <w:p w:rsidR="005E105E" w:rsidRDefault="005E105E" w:rsidP="003150C6">
            <w:pPr>
              <w:pStyle w:val="TableParagraph"/>
              <w:tabs>
                <w:tab w:val="left" w:pos="3127"/>
              </w:tabs>
              <w:adjustRightInd w:val="0"/>
              <w:snapToGrid w:val="0"/>
              <w:spacing w:line="540" w:lineRule="exact"/>
              <w:ind w:firstLineChars="1600" w:firstLine="3840"/>
              <w:rPr>
                <w:rFonts w:ascii="宋体" w:eastAsia="宋体"/>
                <w:sz w:val="24"/>
                <w:lang w:eastAsia="zh-CN"/>
              </w:rPr>
            </w:pPr>
            <w:r>
              <w:rPr>
                <w:rFonts w:ascii="宋体" w:eastAsia="宋体"/>
                <w:sz w:val="24"/>
                <w:lang w:eastAsia="zh-CN"/>
              </w:rPr>
              <w:t>年</w:t>
            </w:r>
            <w:r>
              <w:rPr>
                <w:rFonts w:ascii="宋体" w:eastAsia="宋体" w:hint="eastAsia"/>
                <w:sz w:val="24"/>
                <w:lang w:eastAsia="zh-CN"/>
              </w:rPr>
              <w:t xml:space="preserve"> </w:t>
            </w:r>
            <w:r>
              <w:rPr>
                <w:rFonts w:ascii="宋体" w:eastAsia="宋体"/>
                <w:sz w:val="24"/>
                <w:lang w:eastAsia="zh-CN"/>
              </w:rPr>
              <w:t xml:space="preserve">  月</w:t>
            </w:r>
            <w:r>
              <w:rPr>
                <w:rFonts w:ascii="宋体" w:eastAsia="宋体" w:hint="eastAsia"/>
                <w:sz w:val="24"/>
                <w:lang w:eastAsia="zh-CN"/>
              </w:rPr>
              <w:t xml:space="preserve"> </w:t>
            </w:r>
            <w:r>
              <w:rPr>
                <w:rFonts w:ascii="宋体" w:eastAsia="宋体"/>
                <w:sz w:val="24"/>
                <w:lang w:eastAsia="zh-CN"/>
              </w:rPr>
              <w:t xml:space="preserve">  日</w:t>
            </w:r>
          </w:p>
        </w:tc>
      </w:tr>
    </w:tbl>
    <w:p w:rsidR="005E105E" w:rsidRPr="005E105E" w:rsidRDefault="005E105E" w:rsidP="00D65177">
      <w:pPr>
        <w:spacing w:line="480" w:lineRule="exact"/>
        <w:rPr>
          <w:rFonts w:ascii="仿宋_GB2312" w:eastAsia="仿宋_GB2312"/>
          <w:sz w:val="28"/>
          <w:lang w:eastAsia="zh-CN"/>
        </w:rPr>
      </w:pPr>
    </w:p>
    <w:sectPr w:rsidR="005E105E" w:rsidRPr="005E105E" w:rsidSect="00235247">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方正仿宋_GBK"/>
    <w:panose1 w:val="03000509000000000000"/>
    <w:charset w:val="86"/>
    <w:family w:val="script"/>
    <w:pitch w:val="fixed"/>
    <w:sig w:usb0="00000001" w:usb1="080E0000" w:usb2="00000010" w:usb3="00000000" w:csb0="00040000"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楷体_GBK">
    <w:altName w:val="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libri">
    <w:altName w:val="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D41"/>
    <w:multiLevelType w:val="hybridMultilevel"/>
    <w:tmpl w:val="A87AE0F0"/>
    <w:lvl w:ilvl="0" w:tplc="D9401722">
      <w:start w:val="13"/>
      <w:numFmt w:val="decimal"/>
      <w:lvlText w:val="%1."/>
      <w:lvlJc w:val="left"/>
      <w:pPr>
        <w:ind w:left="1000" w:hanging="400"/>
      </w:pPr>
      <w:rPr>
        <w:rFonts w:ascii="Times New Roman" w:eastAsia="Times New Roman" w:hAnsi="Times New Roman" w:cs="Times New Roman" w:hint="default"/>
        <w:spacing w:val="-2"/>
        <w:w w:val="99"/>
        <w:sz w:val="30"/>
        <w:szCs w:val="30"/>
      </w:rPr>
    </w:lvl>
    <w:lvl w:ilvl="1" w:tplc="E3AAA390">
      <w:numFmt w:val="bullet"/>
      <w:lvlText w:val="•"/>
      <w:lvlJc w:val="left"/>
      <w:pPr>
        <w:ind w:left="1920" w:hanging="400"/>
      </w:pPr>
      <w:rPr>
        <w:rFonts w:hint="default"/>
      </w:rPr>
    </w:lvl>
    <w:lvl w:ilvl="2" w:tplc="6E144E68">
      <w:numFmt w:val="bullet"/>
      <w:lvlText w:val="•"/>
      <w:lvlJc w:val="left"/>
      <w:pPr>
        <w:ind w:left="2841" w:hanging="400"/>
      </w:pPr>
      <w:rPr>
        <w:rFonts w:hint="default"/>
      </w:rPr>
    </w:lvl>
    <w:lvl w:ilvl="3" w:tplc="44D88ABA">
      <w:numFmt w:val="bullet"/>
      <w:lvlText w:val="•"/>
      <w:lvlJc w:val="left"/>
      <w:pPr>
        <w:ind w:left="3761" w:hanging="400"/>
      </w:pPr>
      <w:rPr>
        <w:rFonts w:hint="default"/>
      </w:rPr>
    </w:lvl>
    <w:lvl w:ilvl="4" w:tplc="6186C688">
      <w:numFmt w:val="bullet"/>
      <w:lvlText w:val="•"/>
      <w:lvlJc w:val="left"/>
      <w:pPr>
        <w:ind w:left="4682" w:hanging="400"/>
      </w:pPr>
      <w:rPr>
        <w:rFonts w:hint="default"/>
      </w:rPr>
    </w:lvl>
    <w:lvl w:ilvl="5" w:tplc="D59EA3BA">
      <w:numFmt w:val="bullet"/>
      <w:lvlText w:val="•"/>
      <w:lvlJc w:val="left"/>
      <w:pPr>
        <w:ind w:left="5603" w:hanging="400"/>
      </w:pPr>
      <w:rPr>
        <w:rFonts w:hint="default"/>
      </w:rPr>
    </w:lvl>
    <w:lvl w:ilvl="6" w:tplc="8F008FCE">
      <w:numFmt w:val="bullet"/>
      <w:lvlText w:val="•"/>
      <w:lvlJc w:val="left"/>
      <w:pPr>
        <w:ind w:left="6523" w:hanging="400"/>
      </w:pPr>
      <w:rPr>
        <w:rFonts w:hint="default"/>
      </w:rPr>
    </w:lvl>
    <w:lvl w:ilvl="7" w:tplc="5C7EC904">
      <w:numFmt w:val="bullet"/>
      <w:lvlText w:val="•"/>
      <w:lvlJc w:val="left"/>
      <w:pPr>
        <w:ind w:left="7444" w:hanging="400"/>
      </w:pPr>
      <w:rPr>
        <w:rFonts w:hint="default"/>
      </w:rPr>
    </w:lvl>
    <w:lvl w:ilvl="8" w:tplc="168A2ABA">
      <w:numFmt w:val="bullet"/>
      <w:lvlText w:val="•"/>
      <w:lvlJc w:val="left"/>
      <w:pPr>
        <w:ind w:left="8364" w:hanging="400"/>
      </w:pPr>
      <w:rPr>
        <w:rFonts w:hint="default"/>
      </w:rPr>
    </w:lvl>
  </w:abstractNum>
  <w:abstractNum w:abstractNumId="1" w15:restartNumberingAfterBreak="0">
    <w:nsid w:val="347D6DC8"/>
    <w:multiLevelType w:val="hybridMultilevel"/>
    <w:tmpl w:val="A426D670"/>
    <w:lvl w:ilvl="0" w:tplc="194264B2">
      <w:start w:val="5"/>
      <w:numFmt w:val="decimal"/>
      <w:lvlText w:val="%1."/>
      <w:lvlJc w:val="left"/>
      <w:pPr>
        <w:ind w:left="1882" w:hanging="242"/>
      </w:pPr>
      <w:rPr>
        <w:rFonts w:ascii="Times New Roman" w:eastAsia="Times New Roman" w:hAnsi="Times New Roman" w:cs="Times New Roman" w:hint="default"/>
        <w:spacing w:val="-25"/>
        <w:w w:val="99"/>
        <w:sz w:val="30"/>
        <w:szCs w:val="30"/>
      </w:rPr>
    </w:lvl>
    <w:lvl w:ilvl="1" w:tplc="8F1ED784">
      <w:numFmt w:val="bullet"/>
      <w:lvlText w:val="•"/>
      <w:lvlJc w:val="left"/>
      <w:pPr>
        <w:ind w:left="2712" w:hanging="242"/>
      </w:pPr>
      <w:rPr>
        <w:rFonts w:hint="default"/>
      </w:rPr>
    </w:lvl>
    <w:lvl w:ilvl="2" w:tplc="83862BC0">
      <w:numFmt w:val="bullet"/>
      <w:lvlText w:val="•"/>
      <w:lvlJc w:val="left"/>
      <w:pPr>
        <w:ind w:left="3545" w:hanging="242"/>
      </w:pPr>
      <w:rPr>
        <w:rFonts w:hint="default"/>
      </w:rPr>
    </w:lvl>
    <w:lvl w:ilvl="3" w:tplc="E478644A">
      <w:numFmt w:val="bullet"/>
      <w:lvlText w:val="•"/>
      <w:lvlJc w:val="left"/>
      <w:pPr>
        <w:ind w:left="4377" w:hanging="242"/>
      </w:pPr>
      <w:rPr>
        <w:rFonts w:hint="default"/>
      </w:rPr>
    </w:lvl>
    <w:lvl w:ilvl="4" w:tplc="F1FE2EA0">
      <w:numFmt w:val="bullet"/>
      <w:lvlText w:val="•"/>
      <w:lvlJc w:val="left"/>
      <w:pPr>
        <w:ind w:left="5210" w:hanging="242"/>
      </w:pPr>
      <w:rPr>
        <w:rFonts w:hint="default"/>
      </w:rPr>
    </w:lvl>
    <w:lvl w:ilvl="5" w:tplc="303CB310">
      <w:numFmt w:val="bullet"/>
      <w:lvlText w:val="•"/>
      <w:lvlJc w:val="left"/>
      <w:pPr>
        <w:ind w:left="6043" w:hanging="242"/>
      </w:pPr>
      <w:rPr>
        <w:rFonts w:hint="default"/>
      </w:rPr>
    </w:lvl>
    <w:lvl w:ilvl="6" w:tplc="E956312A">
      <w:numFmt w:val="bullet"/>
      <w:lvlText w:val="•"/>
      <w:lvlJc w:val="left"/>
      <w:pPr>
        <w:ind w:left="6875" w:hanging="242"/>
      </w:pPr>
      <w:rPr>
        <w:rFonts w:hint="default"/>
      </w:rPr>
    </w:lvl>
    <w:lvl w:ilvl="7" w:tplc="80D85988">
      <w:numFmt w:val="bullet"/>
      <w:lvlText w:val="•"/>
      <w:lvlJc w:val="left"/>
      <w:pPr>
        <w:ind w:left="7708" w:hanging="242"/>
      </w:pPr>
      <w:rPr>
        <w:rFonts w:hint="default"/>
      </w:rPr>
    </w:lvl>
    <w:lvl w:ilvl="8" w:tplc="4704B4B8">
      <w:numFmt w:val="bullet"/>
      <w:lvlText w:val="•"/>
      <w:lvlJc w:val="left"/>
      <w:pPr>
        <w:ind w:left="8540" w:hanging="242"/>
      </w:pPr>
      <w:rPr>
        <w:rFonts w:hint="default"/>
      </w:rPr>
    </w:lvl>
  </w:abstractNum>
  <w:abstractNum w:abstractNumId="2" w15:restartNumberingAfterBreak="0">
    <w:nsid w:val="548D7389"/>
    <w:multiLevelType w:val="hybridMultilevel"/>
    <w:tmpl w:val="5CE0799A"/>
    <w:lvl w:ilvl="0" w:tplc="88128546">
      <w:start w:val="1"/>
      <w:numFmt w:val="decimal"/>
      <w:lvlText w:val="%1."/>
      <w:lvlJc w:val="left"/>
      <w:pPr>
        <w:ind w:left="1880" w:hanging="240"/>
      </w:pPr>
      <w:rPr>
        <w:rFonts w:ascii="Times New Roman" w:eastAsia="Times New Roman" w:hAnsi="Times New Roman" w:cs="Times New Roman" w:hint="default"/>
        <w:spacing w:val="-2"/>
        <w:w w:val="99"/>
        <w:sz w:val="30"/>
        <w:szCs w:val="30"/>
      </w:rPr>
    </w:lvl>
    <w:lvl w:ilvl="1" w:tplc="71E4C406">
      <w:numFmt w:val="bullet"/>
      <w:lvlText w:val="•"/>
      <w:lvlJc w:val="left"/>
      <w:pPr>
        <w:ind w:left="2712" w:hanging="240"/>
      </w:pPr>
      <w:rPr>
        <w:rFonts w:hint="default"/>
      </w:rPr>
    </w:lvl>
    <w:lvl w:ilvl="2" w:tplc="8F149A0A">
      <w:numFmt w:val="bullet"/>
      <w:lvlText w:val="•"/>
      <w:lvlJc w:val="left"/>
      <w:pPr>
        <w:ind w:left="3545" w:hanging="240"/>
      </w:pPr>
      <w:rPr>
        <w:rFonts w:hint="default"/>
      </w:rPr>
    </w:lvl>
    <w:lvl w:ilvl="3" w:tplc="EB442E46">
      <w:numFmt w:val="bullet"/>
      <w:lvlText w:val="•"/>
      <w:lvlJc w:val="left"/>
      <w:pPr>
        <w:ind w:left="4377" w:hanging="240"/>
      </w:pPr>
      <w:rPr>
        <w:rFonts w:hint="default"/>
      </w:rPr>
    </w:lvl>
    <w:lvl w:ilvl="4" w:tplc="AD5C3E64">
      <w:numFmt w:val="bullet"/>
      <w:lvlText w:val="•"/>
      <w:lvlJc w:val="left"/>
      <w:pPr>
        <w:ind w:left="5210" w:hanging="240"/>
      </w:pPr>
      <w:rPr>
        <w:rFonts w:hint="default"/>
      </w:rPr>
    </w:lvl>
    <w:lvl w:ilvl="5" w:tplc="039CB120">
      <w:numFmt w:val="bullet"/>
      <w:lvlText w:val="•"/>
      <w:lvlJc w:val="left"/>
      <w:pPr>
        <w:ind w:left="6043" w:hanging="240"/>
      </w:pPr>
      <w:rPr>
        <w:rFonts w:hint="default"/>
      </w:rPr>
    </w:lvl>
    <w:lvl w:ilvl="6" w:tplc="8AE863E2">
      <w:numFmt w:val="bullet"/>
      <w:lvlText w:val="•"/>
      <w:lvlJc w:val="left"/>
      <w:pPr>
        <w:ind w:left="6875" w:hanging="240"/>
      </w:pPr>
      <w:rPr>
        <w:rFonts w:hint="default"/>
      </w:rPr>
    </w:lvl>
    <w:lvl w:ilvl="7" w:tplc="58181936">
      <w:numFmt w:val="bullet"/>
      <w:lvlText w:val="•"/>
      <w:lvlJc w:val="left"/>
      <w:pPr>
        <w:ind w:left="7708" w:hanging="240"/>
      </w:pPr>
      <w:rPr>
        <w:rFonts w:hint="default"/>
      </w:rPr>
    </w:lvl>
    <w:lvl w:ilvl="8" w:tplc="93B2B646">
      <w:numFmt w:val="bullet"/>
      <w:lvlText w:val="•"/>
      <w:lvlJc w:val="left"/>
      <w:pPr>
        <w:ind w:left="8540" w:hanging="2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C4"/>
    <w:rsid w:val="0000232F"/>
    <w:rsid w:val="00003760"/>
    <w:rsid w:val="00005E02"/>
    <w:rsid w:val="00005F40"/>
    <w:rsid w:val="00006097"/>
    <w:rsid w:val="00010707"/>
    <w:rsid w:val="000126B1"/>
    <w:rsid w:val="000162DB"/>
    <w:rsid w:val="00021D59"/>
    <w:rsid w:val="00031135"/>
    <w:rsid w:val="000334DC"/>
    <w:rsid w:val="00036689"/>
    <w:rsid w:val="00045F8C"/>
    <w:rsid w:val="000463CF"/>
    <w:rsid w:val="000505D3"/>
    <w:rsid w:val="00051F89"/>
    <w:rsid w:val="000524A5"/>
    <w:rsid w:val="00056CEC"/>
    <w:rsid w:val="00062130"/>
    <w:rsid w:val="000633DC"/>
    <w:rsid w:val="0006571C"/>
    <w:rsid w:val="00067512"/>
    <w:rsid w:val="00070357"/>
    <w:rsid w:val="00073791"/>
    <w:rsid w:val="00077B1F"/>
    <w:rsid w:val="000849D4"/>
    <w:rsid w:val="00090B27"/>
    <w:rsid w:val="000913FB"/>
    <w:rsid w:val="00094D26"/>
    <w:rsid w:val="00097069"/>
    <w:rsid w:val="000A2DA9"/>
    <w:rsid w:val="000A448C"/>
    <w:rsid w:val="000A6F22"/>
    <w:rsid w:val="000B7A33"/>
    <w:rsid w:val="000C060A"/>
    <w:rsid w:val="000C6B23"/>
    <w:rsid w:val="000C6CC2"/>
    <w:rsid w:val="000D76F4"/>
    <w:rsid w:val="000E3B42"/>
    <w:rsid w:val="000F10F2"/>
    <w:rsid w:val="001000D7"/>
    <w:rsid w:val="00101DF5"/>
    <w:rsid w:val="00102064"/>
    <w:rsid w:val="00105646"/>
    <w:rsid w:val="00106EE4"/>
    <w:rsid w:val="00111FEE"/>
    <w:rsid w:val="00115EB6"/>
    <w:rsid w:val="001165F9"/>
    <w:rsid w:val="00121B07"/>
    <w:rsid w:val="00123345"/>
    <w:rsid w:val="00126CB2"/>
    <w:rsid w:val="00131CE7"/>
    <w:rsid w:val="00133771"/>
    <w:rsid w:val="00137924"/>
    <w:rsid w:val="0014101C"/>
    <w:rsid w:val="001467D2"/>
    <w:rsid w:val="00150445"/>
    <w:rsid w:val="0015636B"/>
    <w:rsid w:val="0015755F"/>
    <w:rsid w:val="00160E9F"/>
    <w:rsid w:val="00164404"/>
    <w:rsid w:val="00166F7E"/>
    <w:rsid w:val="00170526"/>
    <w:rsid w:val="00174611"/>
    <w:rsid w:val="001771E6"/>
    <w:rsid w:val="00180420"/>
    <w:rsid w:val="00191ADA"/>
    <w:rsid w:val="00195984"/>
    <w:rsid w:val="0019675E"/>
    <w:rsid w:val="00197349"/>
    <w:rsid w:val="001A03A3"/>
    <w:rsid w:val="001B1257"/>
    <w:rsid w:val="001C2179"/>
    <w:rsid w:val="001C3479"/>
    <w:rsid w:val="001D01FE"/>
    <w:rsid w:val="001D0E7B"/>
    <w:rsid w:val="001D5550"/>
    <w:rsid w:val="001E5007"/>
    <w:rsid w:val="001F1D2C"/>
    <w:rsid w:val="001F24DE"/>
    <w:rsid w:val="001F292B"/>
    <w:rsid w:val="001F6386"/>
    <w:rsid w:val="00213021"/>
    <w:rsid w:val="00217032"/>
    <w:rsid w:val="00223675"/>
    <w:rsid w:val="00232070"/>
    <w:rsid w:val="00235247"/>
    <w:rsid w:val="0023734B"/>
    <w:rsid w:val="00260B96"/>
    <w:rsid w:val="00266588"/>
    <w:rsid w:val="002701FF"/>
    <w:rsid w:val="00276BC8"/>
    <w:rsid w:val="00277270"/>
    <w:rsid w:val="00280C7A"/>
    <w:rsid w:val="00281C3C"/>
    <w:rsid w:val="00281CAF"/>
    <w:rsid w:val="00283657"/>
    <w:rsid w:val="00292531"/>
    <w:rsid w:val="0029552C"/>
    <w:rsid w:val="002A0A54"/>
    <w:rsid w:val="002A0B89"/>
    <w:rsid w:val="002A2462"/>
    <w:rsid w:val="002A3C09"/>
    <w:rsid w:val="002A3FB6"/>
    <w:rsid w:val="002A6F35"/>
    <w:rsid w:val="002B1EBC"/>
    <w:rsid w:val="002B4143"/>
    <w:rsid w:val="002B7019"/>
    <w:rsid w:val="002C003B"/>
    <w:rsid w:val="002C32F1"/>
    <w:rsid w:val="002C4E2F"/>
    <w:rsid w:val="002D528A"/>
    <w:rsid w:val="002E06FD"/>
    <w:rsid w:val="002E1219"/>
    <w:rsid w:val="002E3167"/>
    <w:rsid w:val="002E530B"/>
    <w:rsid w:val="002E61FF"/>
    <w:rsid w:val="002F1B67"/>
    <w:rsid w:val="002F7D5A"/>
    <w:rsid w:val="00301ED7"/>
    <w:rsid w:val="00312C5F"/>
    <w:rsid w:val="0031416F"/>
    <w:rsid w:val="003175AE"/>
    <w:rsid w:val="00325743"/>
    <w:rsid w:val="003316EC"/>
    <w:rsid w:val="00331C47"/>
    <w:rsid w:val="00340AFF"/>
    <w:rsid w:val="003505F1"/>
    <w:rsid w:val="003512A0"/>
    <w:rsid w:val="00353EE2"/>
    <w:rsid w:val="003630D0"/>
    <w:rsid w:val="003646D2"/>
    <w:rsid w:val="00370E37"/>
    <w:rsid w:val="003711A1"/>
    <w:rsid w:val="00371C55"/>
    <w:rsid w:val="003728A5"/>
    <w:rsid w:val="00373C30"/>
    <w:rsid w:val="00373D72"/>
    <w:rsid w:val="00373F67"/>
    <w:rsid w:val="00384873"/>
    <w:rsid w:val="0039024F"/>
    <w:rsid w:val="00390A50"/>
    <w:rsid w:val="00390CFF"/>
    <w:rsid w:val="00391CF1"/>
    <w:rsid w:val="003923D5"/>
    <w:rsid w:val="003948CF"/>
    <w:rsid w:val="00397037"/>
    <w:rsid w:val="00397EDA"/>
    <w:rsid w:val="003A4B02"/>
    <w:rsid w:val="003A741B"/>
    <w:rsid w:val="003A79B4"/>
    <w:rsid w:val="003C7E33"/>
    <w:rsid w:val="003D045C"/>
    <w:rsid w:val="003E4E54"/>
    <w:rsid w:val="003E53E2"/>
    <w:rsid w:val="003E7AAB"/>
    <w:rsid w:val="003F1D56"/>
    <w:rsid w:val="003F410F"/>
    <w:rsid w:val="003F5A74"/>
    <w:rsid w:val="003F6997"/>
    <w:rsid w:val="003F7B65"/>
    <w:rsid w:val="004053BD"/>
    <w:rsid w:val="00424649"/>
    <w:rsid w:val="00425EA8"/>
    <w:rsid w:val="004326C9"/>
    <w:rsid w:val="0043372F"/>
    <w:rsid w:val="00435D02"/>
    <w:rsid w:val="00436C40"/>
    <w:rsid w:val="00440EB4"/>
    <w:rsid w:val="00443789"/>
    <w:rsid w:val="004462FC"/>
    <w:rsid w:val="00453874"/>
    <w:rsid w:val="004618F4"/>
    <w:rsid w:val="00470E55"/>
    <w:rsid w:val="0047269A"/>
    <w:rsid w:val="00474814"/>
    <w:rsid w:val="00475509"/>
    <w:rsid w:val="00475AF7"/>
    <w:rsid w:val="00475B84"/>
    <w:rsid w:val="0048241C"/>
    <w:rsid w:val="00485636"/>
    <w:rsid w:val="004858B1"/>
    <w:rsid w:val="00490E18"/>
    <w:rsid w:val="00497335"/>
    <w:rsid w:val="0049781A"/>
    <w:rsid w:val="004A6A3A"/>
    <w:rsid w:val="004A7F7A"/>
    <w:rsid w:val="004B2430"/>
    <w:rsid w:val="004B4D2B"/>
    <w:rsid w:val="004B581E"/>
    <w:rsid w:val="004C7F0E"/>
    <w:rsid w:val="004D73E9"/>
    <w:rsid w:val="004E0101"/>
    <w:rsid w:val="004E1DA2"/>
    <w:rsid w:val="004E6F93"/>
    <w:rsid w:val="004F0CFA"/>
    <w:rsid w:val="004F1BC1"/>
    <w:rsid w:val="004F3281"/>
    <w:rsid w:val="004F423C"/>
    <w:rsid w:val="004F54D8"/>
    <w:rsid w:val="004F6BA7"/>
    <w:rsid w:val="004F72AE"/>
    <w:rsid w:val="00501581"/>
    <w:rsid w:val="00506925"/>
    <w:rsid w:val="0051133C"/>
    <w:rsid w:val="00520C41"/>
    <w:rsid w:val="00523127"/>
    <w:rsid w:val="0052436E"/>
    <w:rsid w:val="00524971"/>
    <w:rsid w:val="00526854"/>
    <w:rsid w:val="0053648D"/>
    <w:rsid w:val="00540853"/>
    <w:rsid w:val="00544B47"/>
    <w:rsid w:val="005457C7"/>
    <w:rsid w:val="00546C8F"/>
    <w:rsid w:val="00546D42"/>
    <w:rsid w:val="00550600"/>
    <w:rsid w:val="0055521A"/>
    <w:rsid w:val="00556587"/>
    <w:rsid w:val="005615BF"/>
    <w:rsid w:val="005678DF"/>
    <w:rsid w:val="0056797E"/>
    <w:rsid w:val="00571B50"/>
    <w:rsid w:val="00574B99"/>
    <w:rsid w:val="0059296A"/>
    <w:rsid w:val="005A09D2"/>
    <w:rsid w:val="005A131E"/>
    <w:rsid w:val="005A201C"/>
    <w:rsid w:val="005A2950"/>
    <w:rsid w:val="005A625A"/>
    <w:rsid w:val="005B0291"/>
    <w:rsid w:val="005B525E"/>
    <w:rsid w:val="005B5996"/>
    <w:rsid w:val="005C5F96"/>
    <w:rsid w:val="005C787E"/>
    <w:rsid w:val="005E105E"/>
    <w:rsid w:val="005E3420"/>
    <w:rsid w:val="005F397F"/>
    <w:rsid w:val="005F4FEE"/>
    <w:rsid w:val="006016FA"/>
    <w:rsid w:val="00601C8E"/>
    <w:rsid w:val="00605A28"/>
    <w:rsid w:val="00607CD1"/>
    <w:rsid w:val="0061569D"/>
    <w:rsid w:val="00630ECD"/>
    <w:rsid w:val="00640037"/>
    <w:rsid w:val="0064097D"/>
    <w:rsid w:val="00642644"/>
    <w:rsid w:val="00647288"/>
    <w:rsid w:val="006528B0"/>
    <w:rsid w:val="006553E7"/>
    <w:rsid w:val="006609DC"/>
    <w:rsid w:val="0067440F"/>
    <w:rsid w:val="00684D0B"/>
    <w:rsid w:val="00687389"/>
    <w:rsid w:val="00693E57"/>
    <w:rsid w:val="00696D56"/>
    <w:rsid w:val="006A53E1"/>
    <w:rsid w:val="006B00AE"/>
    <w:rsid w:val="006B0732"/>
    <w:rsid w:val="006B1906"/>
    <w:rsid w:val="006C2C75"/>
    <w:rsid w:val="006C79C2"/>
    <w:rsid w:val="006D0A0B"/>
    <w:rsid w:val="006D35C3"/>
    <w:rsid w:val="006D4747"/>
    <w:rsid w:val="006F516B"/>
    <w:rsid w:val="006F5595"/>
    <w:rsid w:val="006F6925"/>
    <w:rsid w:val="00701075"/>
    <w:rsid w:val="00702766"/>
    <w:rsid w:val="0070418E"/>
    <w:rsid w:val="00706FFD"/>
    <w:rsid w:val="0070707F"/>
    <w:rsid w:val="00707549"/>
    <w:rsid w:val="00711189"/>
    <w:rsid w:val="00711CE4"/>
    <w:rsid w:val="00720047"/>
    <w:rsid w:val="007228F2"/>
    <w:rsid w:val="007259B5"/>
    <w:rsid w:val="007263BD"/>
    <w:rsid w:val="00734C01"/>
    <w:rsid w:val="007423A9"/>
    <w:rsid w:val="007437DC"/>
    <w:rsid w:val="00745841"/>
    <w:rsid w:val="00745ED6"/>
    <w:rsid w:val="00750454"/>
    <w:rsid w:val="0075431F"/>
    <w:rsid w:val="007645AE"/>
    <w:rsid w:val="0077052F"/>
    <w:rsid w:val="007721C5"/>
    <w:rsid w:val="007738F6"/>
    <w:rsid w:val="00781810"/>
    <w:rsid w:val="007832B1"/>
    <w:rsid w:val="00785374"/>
    <w:rsid w:val="007858D7"/>
    <w:rsid w:val="00785F4D"/>
    <w:rsid w:val="00790117"/>
    <w:rsid w:val="0079060C"/>
    <w:rsid w:val="00794F0B"/>
    <w:rsid w:val="00795461"/>
    <w:rsid w:val="007A1DF5"/>
    <w:rsid w:val="007A39AB"/>
    <w:rsid w:val="007B107F"/>
    <w:rsid w:val="007B5133"/>
    <w:rsid w:val="007C2680"/>
    <w:rsid w:val="007C2ED4"/>
    <w:rsid w:val="007D5056"/>
    <w:rsid w:val="007E08EF"/>
    <w:rsid w:val="007E3A30"/>
    <w:rsid w:val="007E6824"/>
    <w:rsid w:val="007F0E8E"/>
    <w:rsid w:val="007F1683"/>
    <w:rsid w:val="007F3016"/>
    <w:rsid w:val="007F4A37"/>
    <w:rsid w:val="007F5396"/>
    <w:rsid w:val="00800352"/>
    <w:rsid w:val="00801985"/>
    <w:rsid w:val="00805E3B"/>
    <w:rsid w:val="00806547"/>
    <w:rsid w:val="00806741"/>
    <w:rsid w:val="00806CA4"/>
    <w:rsid w:val="008100E7"/>
    <w:rsid w:val="00810FAC"/>
    <w:rsid w:val="00811568"/>
    <w:rsid w:val="00822ABA"/>
    <w:rsid w:val="00825298"/>
    <w:rsid w:val="00827AFD"/>
    <w:rsid w:val="008342FD"/>
    <w:rsid w:val="00851480"/>
    <w:rsid w:val="00852FCA"/>
    <w:rsid w:val="008534D5"/>
    <w:rsid w:val="00854BAB"/>
    <w:rsid w:val="00855945"/>
    <w:rsid w:val="00863D9D"/>
    <w:rsid w:val="00870283"/>
    <w:rsid w:val="0087255F"/>
    <w:rsid w:val="00872F5C"/>
    <w:rsid w:val="00875F82"/>
    <w:rsid w:val="00877CC8"/>
    <w:rsid w:val="00882632"/>
    <w:rsid w:val="008946F9"/>
    <w:rsid w:val="008A386D"/>
    <w:rsid w:val="008A61EC"/>
    <w:rsid w:val="008A623B"/>
    <w:rsid w:val="008B16C3"/>
    <w:rsid w:val="008C3758"/>
    <w:rsid w:val="008D1551"/>
    <w:rsid w:val="008D1A4D"/>
    <w:rsid w:val="008D60CC"/>
    <w:rsid w:val="008E214E"/>
    <w:rsid w:val="008E664B"/>
    <w:rsid w:val="008F0B45"/>
    <w:rsid w:val="008F2D4F"/>
    <w:rsid w:val="00902C54"/>
    <w:rsid w:val="009065C3"/>
    <w:rsid w:val="00912D7B"/>
    <w:rsid w:val="00913204"/>
    <w:rsid w:val="009154D6"/>
    <w:rsid w:val="00916874"/>
    <w:rsid w:val="00916D66"/>
    <w:rsid w:val="009213EF"/>
    <w:rsid w:val="0092753D"/>
    <w:rsid w:val="00931C51"/>
    <w:rsid w:val="00932978"/>
    <w:rsid w:val="009364B8"/>
    <w:rsid w:val="00936B57"/>
    <w:rsid w:val="00936C94"/>
    <w:rsid w:val="009430F5"/>
    <w:rsid w:val="009438DE"/>
    <w:rsid w:val="00946B47"/>
    <w:rsid w:val="00951494"/>
    <w:rsid w:val="00956C44"/>
    <w:rsid w:val="00956D47"/>
    <w:rsid w:val="00956F05"/>
    <w:rsid w:val="009574AC"/>
    <w:rsid w:val="00960376"/>
    <w:rsid w:val="009608B0"/>
    <w:rsid w:val="00960B74"/>
    <w:rsid w:val="00962F22"/>
    <w:rsid w:val="00973E39"/>
    <w:rsid w:val="00976FD9"/>
    <w:rsid w:val="00981B3F"/>
    <w:rsid w:val="00983D37"/>
    <w:rsid w:val="00987D25"/>
    <w:rsid w:val="0099030B"/>
    <w:rsid w:val="00991D0E"/>
    <w:rsid w:val="00996217"/>
    <w:rsid w:val="009A3DA9"/>
    <w:rsid w:val="009A4B6B"/>
    <w:rsid w:val="009B1408"/>
    <w:rsid w:val="009B63A1"/>
    <w:rsid w:val="009C070B"/>
    <w:rsid w:val="009C4FAA"/>
    <w:rsid w:val="009C77B3"/>
    <w:rsid w:val="009D6A4C"/>
    <w:rsid w:val="009D6A8F"/>
    <w:rsid w:val="009F150B"/>
    <w:rsid w:val="009F50EC"/>
    <w:rsid w:val="009F5345"/>
    <w:rsid w:val="009F58BE"/>
    <w:rsid w:val="009F5A4B"/>
    <w:rsid w:val="00A02F97"/>
    <w:rsid w:val="00A036D1"/>
    <w:rsid w:val="00A05FD8"/>
    <w:rsid w:val="00A10103"/>
    <w:rsid w:val="00A22541"/>
    <w:rsid w:val="00A25E18"/>
    <w:rsid w:val="00A263AC"/>
    <w:rsid w:val="00A276CB"/>
    <w:rsid w:val="00A41BBC"/>
    <w:rsid w:val="00A44774"/>
    <w:rsid w:val="00A460D6"/>
    <w:rsid w:val="00A4794C"/>
    <w:rsid w:val="00A51AC5"/>
    <w:rsid w:val="00A6179E"/>
    <w:rsid w:val="00A64F02"/>
    <w:rsid w:val="00A6588B"/>
    <w:rsid w:val="00A7186F"/>
    <w:rsid w:val="00A74335"/>
    <w:rsid w:val="00A74621"/>
    <w:rsid w:val="00A87590"/>
    <w:rsid w:val="00A92491"/>
    <w:rsid w:val="00AA0AD2"/>
    <w:rsid w:val="00AC3517"/>
    <w:rsid w:val="00AE3DC4"/>
    <w:rsid w:val="00AE642F"/>
    <w:rsid w:val="00B020D0"/>
    <w:rsid w:val="00B02934"/>
    <w:rsid w:val="00B048C0"/>
    <w:rsid w:val="00B04A87"/>
    <w:rsid w:val="00B128DB"/>
    <w:rsid w:val="00B17594"/>
    <w:rsid w:val="00B20DFB"/>
    <w:rsid w:val="00B27B3B"/>
    <w:rsid w:val="00B30595"/>
    <w:rsid w:val="00B44C33"/>
    <w:rsid w:val="00B46882"/>
    <w:rsid w:val="00B47499"/>
    <w:rsid w:val="00B47626"/>
    <w:rsid w:val="00B530C9"/>
    <w:rsid w:val="00B638F5"/>
    <w:rsid w:val="00B71997"/>
    <w:rsid w:val="00B72C98"/>
    <w:rsid w:val="00B75039"/>
    <w:rsid w:val="00B75DDE"/>
    <w:rsid w:val="00B76B30"/>
    <w:rsid w:val="00B82FC4"/>
    <w:rsid w:val="00B83013"/>
    <w:rsid w:val="00B84F9C"/>
    <w:rsid w:val="00B86CFA"/>
    <w:rsid w:val="00B90767"/>
    <w:rsid w:val="00B91093"/>
    <w:rsid w:val="00B9582F"/>
    <w:rsid w:val="00BA1326"/>
    <w:rsid w:val="00BA2418"/>
    <w:rsid w:val="00BA71AC"/>
    <w:rsid w:val="00BB44D5"/>
    <w:rsid w:val="00BB72FA"/>
    <w:rsid w:val="00BC1260"/>
    <w:rsid w:val="00BC577D"/>
    <w:rsid w:val="00BD5514"/>
    <w:rsid w:val="00BD5B80"/>
    <w:rsid w:val="00BE256A"/>
    <w:rsid w:val="00BE4D33"/>
    <w:rsid w:val="00BE7851"/>
    <w:rsid w:val="00BF3967"/>
    <w:rsid w:val="00C00420"/>
    <w:rsid w:val="00C00F70"/>
    <w:rsid w:val="00C00FA1"/>
    <w:rsid w:val="00C0157B"/>
    <w:rsid w:val="00C02E3C"/>
    <w:rsid w:val="00C179C5"/>
    <w:rsid w:val="00C31B76"/>
    <w:rsid w:val="00C442F2"/>
    <w:rsid w:val="00C4635C"/>
    <w:rsid w:val="00C519B9"/>
    <w:rsid w:val="00C52D3A"/>
    <w:rsid w:val="00C6506A"/>
    <w:rsid w:val="00C66835"/>
    <w:rsid w:val="00C743A7"/>
    <w:rsid w:val="00C75C58"/>
    <w:rsid w:val="00C769E7"/>
    <w:rsid w:val="00C80165"/>
    <w:rsid w:val="00C80EC3"/>
    <w:rsid w:val="00C816B8"/>
    <w:rsid w:val="00C819DA"/>
    <w:rsid w:val="00C81B24"/>
    <w:rsid w:val="00CA61BF"/>
    <w:rsid w:val="00CB0D30"/>
    <w:rsid w:val="00CB260D"/>
    <w:rsid w:val="00CD02C9"/>
    <w:rsid w:val="00CD18A4"/>
    <w:rsid w:val="00CD313F"/>
    <w:rsid w:val="00CD66BE"/>
    <w:rsid w:val="00CE28E1"/>
    <w:rsid w:val="00CE2E7F"/>
    <w:rsid w:val="00CE71DA"/>
    <w:rsid w:val="00CF083B"/>
    <w:rsid w:val="00CF1945"/>
    <w:rsid w:val="00CF278C"/>
    <w:rsid w:val="00CF4C0E"/>
    <w:rsid w:val="00CF7384"/>
    <w:rsid w:val="00CF7B7D"/>
    <w:rsid w:val="00CF7EF9"/>
    <w:rsid w:val="00D0293D"/>
    <w:rsid w:val="00D22E06"/>
    <w:rsid w:val="00D31B49"/>
    <w:rsid w:val="00D31D78"/>
    <w:rsid w:val="00D332DB"/>
    <w:rsid w:val="00D43819"/>
    <w:rsid w:val="00D5268F"/>
    <w:rsid w:val="00D52CD9"/>
    <w:rsid w:val="00D558B5"/>
    <w:rsid w:val="00D560AC"/>
    <w:rsid w:val="00D56969"/>
    <w:rsid w:val="00D6150D"/>
    <w:rsid w:val="00D62254"/>
    <w:rsid w:val="00D65177"/>
    <w:rsid w:val="00D65D74"/>
    <w:rsid w:val="00D67B69"/>
    <w:rsid w:val="00D71A60"/>
    <w:rsid w:val="00D7328C"/>
    <w:rsid w:val="00D7723F"/>
    <w:rsid w:val="00D8170D"/>
    <w:rsid w:val="00D87A51"/>
    <w:rsid w:val="00D9394D"/>
    <w:rsid w:val="00D947D9"/>
    <w:rsid w:val="00D9534C"/>
    <w:rsid w:val="00DA068C"/>
    <w:rsid w:val="00DA3A28"/>
    <w:rsid w:val="00DA6CF4"/>
    <w:rsid w:val="00DB69B8"/>
    <w:rsid w:val="00DC270D"/>
    <w:rsid w:val="00DC5CCD"/>
    <w:rsid w:val="00DC7BA5"/>
    <w:rsid w:val="00DC7E84"/>
    <w:rsid w:val="00DD0698"/>
    <w:rsid w:val="00DD29B7"/>
    <w:rsid w:val="00DD39F5"/>
    <w:rsid w:val="00DD7460"/>
    <w:rsid w:val="00DD7E56"/>
    <w:rsid w:val="00DE05C6"/>
    <w:rsid w:val="00DE32EA"/>
    <w:rsid w:val="00DE4F3F"/>
    <w:rsid w:val="00DE777C"/>
    <w:rsid w:val="00DF2CA9"/>
    <w:rsid w:val="00DF7A54"/>
    <w:rsid w:val="00E010DB"/>
    <w:rsid w:val="00E02389"/>
    <w:rsid w:val="00E03910"/>
    <w:rsid w:val="00E06CA9"/>
    <w:rsid w:val="00E06D71"/>
    <w:rsid w:val="00E10762"/>
    <w:rsid w:val="00E12029"/>
    <w:rsid w:val="00E13EA8"/>
    <w:rsid w:val="00E15FA2"/>
    <w:rsid w:val="00E16954"/>
    <w:rsid w:val="00E20173"/>
    <w:rsid w:val="00E21E9A"/>
    <w:rsid w:val="00E23547"/>
    <w:rsid w:val="00E235F9"/>
    <w:rsid w:val="00E35761"/>
    <w:rsid w:val="00E363A9"/>
    <w:rsid w:val="00E45AED"/>
    <w:rsid w:val="00E46193"/>
    <w:rsid w:val="00E5544E"/>
    <w:rsid w:val="00E567B4"/>
    <w:rsid w:val="00E662AA"/>
    <w:rsid w:val="00E73FD7"/>
    <w:rsid w:val="00E80A93"/>
    <w:rsid w:val="00E81FFC"/>
    <w:rsid w:val="00E92A85"/>
    <w:rsid w:val="00E938B5"/>
    <w:rsid w:val="00E950A0"/>
    <w:rsid w:val="00E97804"/>
    <w:rsid w:val="00EA42B4"/>
    <w:rsid w:val="00EA4EA1"/>
    <w:rsid w:val="00EA6C8F"/>
    <w:rsid w:val="00EB50FE"/>
    <w:rsid w:val="00EC6691"/>
    <w:rsid w:val="00EC6DD2"/>
    <w:rsid w:val="00ED3088"/>
    <w:rsid w:val="00ED5E60"/>
    <w:rsid w:val="00EE03D8"/>
    <w:rsid w:val="00EE15BB"/>
    <w:rsid w:val="00EE65BB"/>
    <w:rsid w:val="00EE6B84"/>
    <w:rsid w:val="00EE6B95"/>
    <w:rsid w:val="00EF29B0"/>
    <w:rsid w:val="00EF344C"/>
    <w:rsid w:val="00EF5624"/>
    <w:rsid w:val="00F03338"/>
    <w:rsid w:val="00F10400"/>
    <w:rsid w:val="00F158EC"/>
    <w:rsid w:val="00F169A1"/>
    <w:rsid w:val="00F2117D"/>
    <w:rsid w:val="00F246C7"/>
    <w:rsid w:val="00F26922"/>
    <w:rsid w:val="00F352C3"/>
    <w:rsid w:val="00F35C28"/>
    <w:rsid w:val="00F525FD"/>
    <w:rsid w:val="00F57D9B"/>
    <w:rsid w:val="00F6139E"/>
    <w:rsid w:val="00F670BB"/>
    <w:rsid w:val="00F81977"/>
    <w:rsid w:val="00F829DD"/>
    <w:rsid w:val="00F8479E"/>
    <w:rsid w:val="00F84F2C"/>
    <w:rsid w:val="00F87116"/>
    <w:rsid w:val="00F965F3"/>
    <w:rsid w:val="00FA728B"/>
    <w:rsid w:val="00FB0A40"/>
    <w:rsid w:val="00FB2A85"/>
    <w:rsid w:val="00FB6740"/>
    <w:rsid w:val="00FB7B58"/>
    <w:rsid w:val="00FC0FCA"/>
    <w:rsid w:val="00FC5F04"/>
    <w:rsid w:val="00FD519E"/>
    <w:rsid w:val="00FD68ED"/>
    <w:rsid w:val="00FD7B5B"/>
    <w:rsid w:val="00FE3DDD"/>
    <w:rsid w:val="00FE4A91"/>
    <w:rsid w:val="00FE4B2B"/>
    <w:rsid w:val="00FE509B"/>
    <w:rsid w:val="00FF0D34"/>
    <w:rsid w:val="00FF2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8F35"/>
  <w15:chartTrackingRefBased/>
  <w15:docId w15:val="{29FBE0D2-E919-4FE1-A118-EB29B739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3DC4"/>
    <w:pPr>
      <w:widowControl w:val="0"/>
      <w:autoSpaceDE w:val="0"/>
      <w:autoSpaceDN w:val="0"/>
    </w:pPr>
    <w:rPr>
      <w:rFonts w:ascii="方正仿宋_GBK" w:eastAsia="方正仿宋_GBK" w:hAnsi="方正仿宋_GBK" w:cs="方正仿宋_GBK"/>
      <w:kern w:val="0"/>
      <w:sz w:val="22"/>
      <w:lang w:eastAsia="en-US"/>
    </w:rPr>
  </w:style>
  <w:style w:type="paragraph" w:styleId="1">
    <w:name w:val="heading 1"/>
    <w:basedOn w:val="a"/>
    <w:link w:val="10"/>
    <w:uiPriority w:val="1"/>
    <w:qFormat/>
    <w:rsid w:val="00AE3DC4"/>
    <w:pPr>
      <w:spacing w:before="91"/>
      <w:ind w:left="2992" w:right="1813" w:hanging="1800"/>
      <w:outlineLvl w:val="0"/>
    </w:pPr>
    <w:rPr>
      <w:rFonts w:ascii="方正小标宋_GBK" w:eastAsia="方正小标宋_GBK" w:hAnsi="方正小标宋_GBK" w:cs="方正小标宋_GBK"/>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AE3DC4"/>
    <w:rPr>
      <w:rFonts w:ascii="方正小标宋_GBK" w:eastAsia="方正小标宋_GBK" w:hAnsi="方正小标宋_GBK" w:cs="方正小标宋_GBK"/>
      <w:kern w:val="0"/>
      <w:sz w:val="36"/>
      <w:szCs w:val="36"/>
      <w:lang w:eastAsia="en-US"/>
    </w:rPr>
  </w:style>
  <w:style w:type="paragraph" w:styleId="a3">
    <w:name w:val="Body Text"/>
    <w:basedOn w:val="a"/>
    <w:link w:val="a4"/>
    <w:uiPriority w:val="1"/>
    <w:qFormat/>
    <w:rsid w:val="00AE3DC4"/>
    <w:pPr>
      <w:ind w:left="1000"/>
    </w:pPr>
    <w:rPr>
      <w:sz w:val="32"/>
      <w:szCs w:val="32"/>
    </w:rPr>
  </w:style>
  <w:style w:type="character" w:customStyle="1" w:styleId="a4">
    <w:name w:val="正文文本 字符"/>
    <w:basedOn w:val="a0"/>
    <w:link w:val="a3"/>
    <w:uiPriority w:val="1"/>
    <w:rsid w:val="00AE3DC4"/>
    <w:rPr>
      <w:rFonts w:ascii="方正仿宋_GBK" w:eastAsia="方正仿宋_GBK" w:hAnsi="方正仿宋_GBK" w:cs="方正仿宋_GBK"/>
      <w:kern w:val="0"/>
      <w:sz w:val="32"/>
      <w:szCs w:val="32"/>
      <w:lang w:eastAsia="en-US"/>
    </w:rPr>
  </w:style>
  <w:style w:type="paragraph" w:styleId="a5">
    <w:name w:val="List Paragraph"/>
    <w:basedOn w:val="a"/>
    <w:uiPriority w:val="1"/>
    <w:qFormat/>
    <w:rsid w:val="00AE3DC4"/>
    <w:pPr>
      <w:ind w:left="1000" w:firstLine="640"/>
    </w:pPr>
  </w:style>
  <w:style w:type="table" w:customStyle="1" w:styleId="TableNormal">
    <w:name w:val="Table Normal"/>
    <w:uiPriority w:val="2"/>
    <w:semiHidden/>
    <w:unhideWhenUsed/>
    <w:qFormat/>
    <w:rsid w:val="002F7D5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7D5A"/>
    <w:rPr>
      <w:rFonts w:ascii="方正楷体_GBK" w:eastAsia="方正楷体_GBK" w:hAnsi="方正楷体_GBK" w:cs="方正楷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2361">
      <w:bodyDiv w:val="1"/>
      <w:marLeft w:val="0"/>
      <w:marRight w:val="0"/>
      <w:marTop w:val="0"/>
      <w:marBottom w:val="0"/>
      <w:divBdr>
        <w:top w:val="none" w:sz="0" w:space="0" w:color="auto"/>
        <w:left w:val="none" w:sz="0" w:space="0" w:color="auto"/>
        <w:bottom w:val="none" w:sz="0" w:space="0" w:color="auto"/>
        <w:right w:val="none" w:sz="0" w:space="0" w:color="auto"/>
      </w:divBdr>
      <w:divsChild>
        <w:div w:id="1840736122">
          <w:marLeft w:val="0"/>
          <w:marRight w:val="0"/>
          <w:marTop w:val="0"/>
          <w:marBottom w:val="0"/>
          <w:divBdr>
            <w:top w:val="none" w:sz="0" w:space="0" w:color="auto"/>
            <w:left w:val="none" w:sz="0" w:space="0" w:color="auto"/>
            <w:bottom w:val="none" w:sz="0" w:space="0" w:color="auto"/>
            <w:right w:val="none" w:sz="0" w:space="0" w:color="auto"/>
          </w:divBdr>
        </w:div>
        <w:div w:id="1755785512">
          <w:marLeft w:val="0"/>
          <w:marRight w:val="0"/>
          <w:marTop w:val="0"/>
          <w:marBottom w:val="0"/>
          <w:divBdr>
            <w:top w:val="none" w:sz="0" w:space="0" w:color="auto"/>
            <w:left w:val="none" w:sz="0" w:space="0" w:color="auto"/>
            <w:bottom w:val="none" w:sz="0" w:space="0" w:color="auto"/>
            <w:right w:val="none" w:sz="0" w:space="0" w:color="auto"/>
          </w:divBdr>
        </w:div>
        <w:div w:id="1809781191">
          <w:marLeft w:val="0"/>
          <w:marRight w:val="0"/>
          <w:marTop w:val="0"/>
          <w:marBottom w:val="0"/>
          <w:divBdr>
            <w:top w:val="none" w:sz="0" w:space="0" w:color="auto"/>
            <w:left w:val="none" w:sz="0" w:space="0" w:color="auto"/>
            <w:bottom w:val="none" w:sz="0" w:space="0" w:color="auto"/>
            <w:right w:val="none" w:sz="0" w:space="0" w:color="auto"/>
          </w:divBdr>
        </w:div>
        <w:div w:id="518350829">
          <w:marLeft w:val="0"/>
          <w:marRight w:val="0"/>
          <w:marTop w:val="0"/>
          <w:marBottom w:val="0"/>
          <w:divBdr>
            <w:top w:val="none" w:sz="0" w:space="0" w:color="auto"/>
            <w:left w:val="none" w:sz="0" w:space="0" w:color="auto"/>
            <w:bottom w:val="none" w:sz="0" w:space="0" w:color="auto"/>
            <w:right w:val="none" w:sz="0" w:space="0" w:color="auto"/>
          </w:divBdr>
        </w:div>
        <w:div w:id="397217335">
          <w:marLeft w:val="0"/>
          <w:marRight w:val="0"/>
          <w:marTop w:val="0"/>
          <w:marBottom w:val="0"/>
          <w:divBdr>
            <w:top w:val="none" w:sz="0" w:space="0" w:color="auto"/>
            <w:left w:val="none" w:sz="0" w:space="0" w:color="auto"/>
            <w:bottom w:val="none" w:sz="0" w:space="0" w:color="auto"/>
            <w:right w:val="none" w:sz="0" w:space="0" w:color="auto"/>
          </w:divBdr>
        </w:div>
        <w:div w:id="1729066693">
          <w:marLeft w:val="0"/>
          <w:marRight w:val="0"/>
          <w:marTop w:val="0"/>
          <w:marBottom w:val="0"/>
          <w:divBdr>
            <w:top w:val="none" w:sz="0" w:space="0" w:color="auto"/>
            <w:left w:val="none" w:sz="0" w:space="0" w:color="auto"/>
            <w:bottom w:val="none" w:sz="0" w:space="0" w:color="auto"/>
            <w:right w:val="none" w:sz="0" w:space="0" w:color="auto"/>
          </w:divBdr>
        </w:div>
        <w:div w:id="74985686">
          <w:marLeft w:val="0"/>
          <w:marRight w:val="0"/>
          <w:marTop w:val="0"/>
          <w:marBottom w:val="0"/>
          <w:divBdr>
            <w:top w:val="none" w:sz="0" w:space="0" w:color="auto"/>
            <w:left w:val="none" w:sz="0" w:space="0" w:color="auto"/>
            <w:bottom w:val="none" w:sz="0" w:space="0" w:color="auto"/>
            <w:right w:val="none" w:sz="0" w:space="0" w:color="auto"/>
          </w:divBdr>
        </w:div>
        <w:div w:id="549922153">
          <w:marLeft w:val="0"/>
          <w:marRight w:val="0"/>
          <w:marTop w:val="0"/>
          <w:marBottom w:val="0"/>
          <w:divBdr>
            <w:top w:val="none" w:sz="0" w:space="0" w:color="auto"/>
            <w:left w:val="none" w:sz="0" w:space="0" w:color="auto"/>
            <w:bottom w:val="none" w:sz="0" w:space="0" w:color="auto"/>
            <w:right w:val="none" w:sz="0" w:space="0" w:color="auto"/>
          </w:divBdr>
        </w:div>
        <w:div w:id="1140342893">
          <w:marLeft w:val="0"/>
          <w:marRight w:val="0"/>
          <w:marTop w:val="0"/>
          <w:marBottom w:val="0"/>
          <w:divBdr>
            <w:top w:val="none" w:sz="0" w:space="0" w:color="auto"/>
            <w:left w:val="none" w:sz="0" w:space="0" w:color="auto"/>
            <w:bottom w:val="none" w:sz="0" w:space="0" w:color="auto"/>
            <w:right w:val="none" w:sz="0" w:space="0" w:color="auto"/>
          </w:divBdr>
        </w:div>
        <w:div w:id="901408109">
          <w:marLeft w:val="0"/>
          <w:marRight w:val="0"/>
          <w:marTop w:val="0"/>
          <w:marBottom w:val="0"/>
          <w:divBdr>
            <w:top w:val="none" w:sz="0" w:space="0" w:color="auto"/>
            <w:left w:val="none" w:sz="0" w:space="0" w:color="auto"/>
            <w:bottom w:val="none" w:sz="0" w:space="0" w:color="auto"/>
            <w:right w:val="none" w:sz="0" w:space="0" w:color="auto"/>
          </w:divBdr>
        </w:div>
        <w:div w:id="766002769">
          <w:marLeft w:val="0"/>
          <w:marRight w:val="0"/>
          <w:marTop w:val="0"/>
          <w:marBottom w:val="0"/>
          <w:divBdr>
            <w:top w:val="none" w:sz="0" w:space="0" w:color="auto"/>
            <w:left w:val="none" w:sz="0" w:space="0" w:color="auto"/>
            <w:bottom w:val="none" w:sz="0" w:space="0" w:color="auto"/>
            <w:right w:val="none" w:sz="0" w:space="0" w:color="auto"/>
          </w:divBdr>
        </w:div>
        <w:div w:id="973369192">
          <w:marLeft w:val="0"/>
          <w:marRight w:val="0"/>
          <w:marTop w:val="0"/>
          <w:marBottom w:val="0"/>
          <w:divBdr>
            <w:top w:val="none" w:sz="0" w:space="0" w:color="auto"/>
            <w:left w:val="none" w:sz="0" w:space="0" w:color="auto"/>
            <w:bottom w:val="none" w:sz="0" w:space="0" w:color="auto"/>
            <w:right w:val="none" w:sz="0" w:space="0" w:color="auto"/>
          </w:divBdr>
        </w:div>
        <w:div w:id="288099029">
          <w:marLeft w:val="0"/>
          <w:marRight w:val="0"/>
          <w:marTop w:val="0"/>
          <w:marBottom w:val="0"/>
          <w:divBdr>
            <w:top w:val="none" w:sz="0" w:space="0" w:color="auto"/>
            <w:left w:val="none" w:sz="0" w:space="0" w:color="auto"/>
            <w:bottom w:val="none" w:sz="0" w:space="0" w:color="auto"/>
            <w:right w:val="none" w:sz="0" w:space="0" w:color="auto"/>
          </w:divBdr>
        </w:div>
        <w:div w:id="703333816">
          <w:marLeft w:val="0"/>
          <w:marRight w:val="0"/>
          <w:marTop w:val="0"/>
          <w:marBottom w:val="0"/>
          <w:divBdr>
            <w:top w:val="none" w:sz="0" w:space="0" w:color="auto"/>
            <w:left w:val="none" w:sz="0" w:space="0" w:color="auto"/>
            <w:bottom w:val="none" w:sz="0" w:space="0" w:color="auto"/>
            <w:right w:val="none" w:sz="0" w:space="0" w:color="auto"/>
          </w:divBdr>
        </w:div>
        <w:div w:id="1878546623">
          <w:marLeft w:val="0"/>
          <w:marRight w:val="0"/>
          <w:marTop w:val="0"/>
          <w:marBottom w:val="0"/>
          <w:divBdr>
            <w:top w:val="none" w:sz="0" w:space="0" w:color="auto"/>
            <w:left w:val="none" w:sz="0" w:space="0" w:color="auto"/>
            <w:bottom w:val="none" w:sz="0" w:space="0" w:color="auto"/>
            <w:right w:val="none" w:sz="0" w:space="0" w:color="auto"/>
          </w:divBdr>
        </w:div>
        <w:div w:id="1238397933">
          <w:marLeft w:val="0"/>
          <w:marRight w:val="0"/>
          <w:marTop w:val="0"/>
          <w:marBottom w:val="0"/>
          <w:divBdr>
            <w:top w:val="none" w:sz="0" w:space="0" w:color="auto"/>
            <w:left w:val="none" w:sz="0" w:space="0" w:color="auto"/>
            <w:bottom w:val="none" w:sz="0" w:space="0" w:color="auto"/>
            <w:right w:val="none" w:sz="0" w:space="0" w:color="auto"/>
          </w:divBdr>
        </w:div>
        <w:div w:id="1677152714">
          <w:marLeft w:val="0"/>
          <w:marRight w:val="0"/>
          <w:marTop w:val="0"/>
          <w:marBottom w:val="0"/>
          <w:divBdr>
            <w:top w:val="none" w:sz="0" w:space="0" w:color="auto"/>
            <w:left w:val="none" w:sz="0" w:space="0" w:color="auto"/>
            <w:bottom w:val="none" w:sz="0" w:space="0" w:color="auto"/>
            <w:right w:val="none" w:sz="0" w:space="0" w:color="auto"/>
          </w:divBdr>
        </w:div>
        <w:div w:id="1295713210">
          <w:marLeft w:val="0"/>
          <w:marRight w:val="0"/>
          <w:marTop w:val="0"/>
          <w:marBottom w:val="0"/>
          <w:divBdr>
            <w:top w:val="none" w:sz="0" w:space="0" w:color="auto"/>
            <w:left w:val="none" w:sz="0" w:space="0" w:color="auto"/>
            <w:bottom w:val="none" w:sz="0" w:space="0" w:color="auto"/>
            <w:right w:val="none" w:sz="0" w:space="0" w:color="auto"/>
          </w:divBdr>
        </w:div>
        <w:div w:id="69735664">
          <w:marLeft w:val="0"/>
          <w:marRight w:val="0"/>
          <w:marTop w:val="0"/>
          <w:marBottom w:val="0"/>
          <w:divBdr>
            <w:top w:val="none" w:sz="0" w:space="0" w:color="auto"/>
            <w:left w:val="none" w:sz="0" w:space="0" w:color="auto"/>
            <w:bottom w:val="none" w:sz="0" w:space="0" w:color="auto"/>
            <w:right w:val="none" w:sz="0" w:space="0" w:color="auto"/>
          </w:divBdr>
        </w:div>
        <w:div w:id="1390687454">
          <w:marLeft w:val="0"/>
          <w:marRight w:val="0"/>
          <w:marTop w:val="0"/>
          <w:marBottom w:val="0"/>
          <w:divBdr>
            <w:top w:val="none" w:sz="0" w:space="0" w:color="auto"/>
            <w:left w:val="none" w:sz="0" w:space="0" w:color="auto"/>
            <w:bottom w:val="none" w:sz="0" w:space="0" w:color="auto"/>
            <w:right w:val="none" w:sz="0" w:space="0" w:color="auto"/>
          </w:divBdr>
        </w:div>
        <w:div w:id="1136875366">
          <w:marLeft w:val="0"/>
          <w:marRight w:val="0"/>
          <w:marTop w:val="0"/>
          <w:marBottom w:val="0"/>
          <w:divBdr>
            <w:top w:val="none" w:sz="0" w:space="0" w:color="auto"/>
            <w:left w:val="none" w:sz="0" w:space="0" w:color="auto"/>
            <w:bottom w:val="none" w:sz="0" w:space="0" w:color="auto"/>
            <w:right w:val="none" w:sz="0" w:space="0" w:color="auto"/>
          </w:divBdr>
        </w:div>
        <w:div w:id="383674708">
          <w:marLeft w:val="0"/>
          <w:marRight w:val="0"/>
          <w:marTop w:val="0"/>
          <w:marBottom w:val="0"/>
          <w:divBdr>
            <w:top w:val="none" w:sz="0" w:space="0" w:color="auto"/>
            <w:left w:val="none" w:sz="0" w:space="0" w:color="auto"/>
            <w:bottom w:val="none" w:sz="0" w:space="0" w:color="auto"/>
            <w:right w:val="none" w:sz="0" w:space="0" w:color="auto"/>
          </w:divBdr>
        </w:div>
        <w:div w:id="1603610782">
          <w:marLeft w:val="0"/>
          <w:marRight w:val="0"/>
          <w:marTop w:val="0"/>
          <w:marBottom w:val="0"/>
          <w:divBdr>
            <w:top w:val="none" w:sz="0" w:space="0" w:color="auto"/>
            <w:left w:val="none" w:sz="0" w:space="0" w:color="auto"/>
            <w:bottom w:val="none" w:sz="0" w:space="0" w:color="auto"/>
            <w:right w:val="none" w:sz="0" w:space="0" w:color="auto"/>
          </w:divBdr>
        </w:div>
        <w:div w:id="1151170957">
          <w:marLeft w:val="0"/>
          <w:marRight w:val="0"/>
          <w:marTop w:val="0"/>
          <w:marBottom w:val="0"/>
          <w:divBdr>
            <w:top w:val="none" w:sz="0" w:space="0" w:color="auto"/>
            <w:left w:val="none" w:sz="0" w:space="0" w:color="auto"/>
            <w:bottom w:val="none" w:sz="0" w:space="0" w:color="auto"/>
            <w:right w:val="none" w:sz="0" w:space="0" w:color="auto"/>
          </w:divBdr>
        </w:div>
        <w:div w:id="1250118492">
          <w:marLeft w:val="0"/>
          <w:marRight w:val="0"/>
          <w:marTop w:val="0"/>
          <w:marBottom w:val="0"/>
          <w:divBdr>
            <w:top w:val="none" w:sz="0" w:space="0" w:color="auto"/>
            <w:left w:val="none" w:sz="0" w:space="0" w:color="auto"/>
            <w:bottom w:val="none" w:sz="0" w:space="0" w:color="auto"/>
            <w:right w:val="none" w:sz="0" w:space="0" w:color="auto"/>
          </w:divBdr>
        </w:div>
        <w:div w:id="962421669">
          <w:marLeft w:val="0"/>
          <w:marRight w:val="0"/>
          <w:marTop w:val="0"/>
          <w:marBottom w:val="0"/>
          <w:divBdr>
            <w:top w:val="none" w:sz="0" w:space="0" w:color="auto"/>
            <w:left w:val="none" w:sz="0" w:space="0" w:color="auto"/>
            <w:bottom w:val="none" w:sz="0" w:space="0" w:color="auto"/>
            <w:right w:val="none" w:sz="0" w:space="0" w:color="auto"/>
          </w:divBdr>
        </w:div>
        <w:div w:id="1692534880">
          <w:marLeft w:val="0"/>
          <w:marRight w:val="0"/>
          <w:marTop w:val="0"/>
          <w:marBottom w:val="0"/>
          <w:divBdr>
            <w:top w:val="none" w:sz="0" w:space="0" w:color="auto"/>
            <w:left w:val="none" w:sz="0" w:space="0" w:color="auto"/>
            <w:bottom w:val="none" w:sz="0" w:space="0" w:color="auto"/>
            <w:right w:val="none" w:sz="0" w:space="0" w:color="auto"/>
          </w:divBdr>
        </w:div>
        <w:div w:id="1569223308">
          <w:marLeft w:val="0"/>
          <w:marRight w:val="0"/>
          <w:marTop w:val="0"/>
          <w:marBottom w:val="0"/>
          <w:divBdr>
            <w:top w:val="none" w:sz="0" w:space="0" w:color="auto"/>
            <w:left w:val="none" w:sz="0" w:space="0" w:color="auto"/>
            <w:bottom w:val="none" w:sz="0" w:space="0" w:color="auto"/>
            <w:right w:val="none" w:sz="0" w:space="0" w:color="auto"/>
          </w:divBdr>
        </w:div>
        <w:div w:id="238637324">
          <w:marLeft w:val="0"/>
          <w:marRight w:val="0"/>
          <w:marTop w:val="0"/>
          <w:marBottom w:val="0"/>
          <w:divBdr>
            <w:top w:val="none" w:sz="0" w:space="0" w:color="auto"/>
            <w:left w:val="none" w:sz="0" w:space="0" w:color="auto"/>
            <w:bottom w:val="none" w:sz="0" w:space="0" w:color="auto"/>
            <w:right w:val="none" w:sz="0" w:space="0" w:color="auto"/>
          </w:divBdr>
        </w:div>
        <w:div w:id="1405301551">
          <w:marLeft w:val="0"/>
          <w:marRight w:val="0"/>
          <w:marTop w:val="0"/>
          <w:marBottom w:val="0"/>
          <w:divBdr>
            <w:top w:val="none" w:sz="0" w:space="0" w:color="auto"/>
            <w:left w:val="none" w:sz="0" w:space="0" w:color="auto"/>
            <w:bottom w:val="none" w:sz="0" w:space="0" w:color="auto"/>
            <w:right w:val="none" w:sz="0" w:space="0" w:color="auto"/>
          </w:divBdr>
        </w:div>
        <w:div w:id="577135999">
          <w:marLeft w:val="0"/>
          <w:marRight w:val="0"/>
          <w:marTop w:val="0"/>
          <w:marBottom w:val="0"/>
          <w:divBdr>
            <w:top w:val="none" w:sz="0" w:space="0" w:color="auto"/>
            <w:left w:val="none" w:sz="0" w:space="0" w:color="auto"/>
            <w:bottom w:val="none" w:sz="0" w:space="0" w:color="auto"/>
            <w:right w:val="none" w:sz="0" w:space="0" w:color="auto"/>
          </w:divBdr>
        </w:div>
        <w:div w:id="1604650115">
          <w:marLeft w:val="0"/>
          <w:marRight w:val="0"/>
          <w:marTop w:val="0"/>
          <w:marBottom w:val="0"/>
          <w:divBdr>
            <w:top w:val="none" w:sz="0" w:space="0" w:color="auto"/>
            <w:left w:val="none" w:sz="0" w:space="0" w:color="auto"/>
            <w:bottom w:val="none" w:sz="0" w:space="0" w:color="auto"/>
            <w:right w:val="none" w:sz="0" w:space="0" w:color="auto"/>
          </w:divBdr>
        </w:div>
        <w:div w:id="745683752">
          <w:marLeft w:val="0"/>
          <w:marRight w:val="0"/>
          <w:marTop w:val="0"/>
          <w:marBottom w:val="0"/>
          <w:divBdr>
            <w:top w:val="none" w:sz="0" w:space="0" w:color="auto"/>
            <w:left w:val="none" w:sz="0" w:space="0" w:color="auto"/>
            <w:bottom w:val="none" w:sz="0" w:space="0" w:color="auto"/>
            <w:right w:val="none" w:sz="0" w:space="0" w:color="auto"/>
          </w:divBdr>
        </w:div>
        <w:div w:id="173497432">
          <w:marLeft w:val="0"/>
          <w:marRight w:val="0"/>
          <w:marTop w:val="0"/>
          <w:marBottom w:val="0"/>
          <w:divBdr>
            <w:top w:val="none" w:sz="0" w:space="0" w:color="auto"/>
            <w:left w:val="none" w:sz="0" w:space="0" w:color="auto"/>
            <w:bottom w:val="none" w:sz="0" w:space="0" w:color="auto"/>
            <w:right w:val="none" w:sz="0" w:space="0" w:color="auto"/>
          </w:divBdr>
        </w:div>
        <w:div w:id="964388376">
          <w:marLeft w:val="0"/>
          <w:marRight w:val="0"/>
          <w:marTop w:val="0"/>
          <w:marBottom w:val="0"/>
          <w:divBdr>
            <w:top w:val="none" w:sz="0" w:space="0" w:color="auto"/>
            <w:left w:val="none" w:sz="0" w:space="0" w:color="auto"/>
            <w:bottom w:val="none" w:sz="0" w:space="0" w:color="auto"/>
            <w:right w:val="none" w:sz="0" w:space="0" w:color="auto"/>
          </w:divBdr>
        </w:div>
        <w:div w:id="1322195117">
          <w:marLeft w:val="0"/>
          <w:marRight w:val="0"/>
          <w:marTop w:val="0"/>
          <w:marBottom w:val="0"/>
          <w:divBdr>
            <w:top w:val="none" w:sz="0" w:space="0" w:color="auto"/>
            <w:left w:val="none" w:sz="0" w:space="0" w:color="auto"/>
            <w:bottom w:val="none" w:sz="0" w:space="0" w:color="auto"/>
            <w:right w:val="none" w:sz="0" w:space="0" w:color="auto"/>
          </w:divBdr>
        </w:div>
        <w:div w:id="632322364">
          <w:marLeft w:val="0"/>
          <w:marRight w:val="0"/>
          <w:marTop w:val="0"/>
          <w:marBottom w:val="0"/>
          <w:divBdr>
            <w:top w:val="none" w:sz="0" w:space="0" w:color="auto"/>
            <w:left w:val="none" w:sz="0" w:space="0" w:color="auto"/>
            <w:bottom w:val="none" w:sz="0" w:space="0" w:color="auto"/>
            <w:right w:val="none" w:sz="0" w:space="0" w:color="auto"/>
          </w:divBdr>
        </w:div>
        <w:div w:id="760297463">
          <w:marLeft w:val="0"/>
          <w:marRight w:val="0"/>
          <w:marTop w:val="0"/>
          <w:marBottom w:val="0"/>
          <w:divBdr>
            <w:top w:val="none" w:sz="0" w:space="0" w:color="auto"/>
            <w:left w:val="none" w:sz="0" w:space="0" w:color="auto"/>
            <w:bottom w:val="none" w:sz="0" w:space="0" w:color="auto"/>
            <w:right w:val="none" w:sz="0" w:space="0" w:color="auto"/>
          </w:divBdr>
        </w:div>
        <w:div w:id="212808813">
          <w:marLeft w:val="0"/>
          <w:marRight w:val="0"/>
          <w:marTop w:val="0"/>
          <w:marBottom w:val="0"/>
          <w:divBdr>
            <w:top w:val="none" w:sz="0" w:space="0" w:color="auto"/>
            <w:left w:val="none" w:sz="0" w:space="0" w:color="auto"/>
            <w:bottom w:val="none" w:sz="0" w:space="0" w:color="auto"/>
            <w:right w:val="none" w:sz="0" w:space="0" w:color="auto"/>
          </w:divBdr>
        </w:div>
        <w:div w:id="1631937761">
          <w:marLeft w:val="0"/>
          <w:marRight w:val="0"/>
          <w:marTop w:val="0"/>
          <w:marBottom w:val="0"/>
          <w:divBdr>
            <w:top w:val="none" w:sz="0" w:space="0" w:color="auto"/>
            <w:left w:val="none" w:sz="0" w:space="0" w:color="auto"/>
            <w:bottom w:val="none" w:sz="0" w:space="0" w:color="auto"/>
            <w:right w:val="none" w:sz="0" w:space="0" w:color="auto"/>
          </w:divBdr>
        </w:div>
        <w:div w:id="572392754">
          <w:marLeft w:val="0"/>
          <w:marRight w:val="0"/>
          <w:marTop w:val="0"/>
          <w:marBottom w:val="0"/>
          <w:divBdr>
            <w:top w:val="none" w:sz="0" w:space="0" w:color="auto"/>
            <w:left w:val="none" w:sz="0" w:space="0" w:color="auto"/>
            <w:bottom w:val="none" w:sz="0" w:space="0" w:color="auto"/>
            <w:right w:val="none" w:sz="0" w:space="0" w:color="auto"/>
          </w:divBdr>
        </w:div>
        <w:div w:id="1300839865">
          <w:marLeft w:val="0"/>
          <w:marRight w:val="0"/>
          <w:marTop w:val="0"/>
          <w:marBottom w:val="0"/>
          <w:divBdr>
            <w:top w:val="none" w:sz="0" w:space="0" w:color="auto"/>
            <w:left w:val="none" w:sz="0" w:space="0" w:color="auto"/>
            <w:bottom w:val="none" w:sz="0" w:space="0" w:color="auto"/>
            <w:right w:val="none" w:sz="0" w:space="0" w:color="auto"/>
          </w:divBdr>
        </w:div>
        <w:div w:id="95711667">
          <w:marLeft w:val="0"/>
          <w:marRight w:val="0"/>
          <w:marTop w:val="0"/>
          <w:marBottom w:val="0"/>
          <w:divBdr>
            <w:top w:val="none" w:sz="0" w:space="0" w:color="auto"/>
            <w:left w:val="none" w:sz="0" w:space="0" w:color="auto"/>
            <w:bottom w:val="none" w:sz="0" w:space="0" w:color="auto"/>
            <w:right w:val="none" w:sz="0" w:space="0" w:color="auto"/>
          </w:divBdr>
        </w:div>
        <w:div w:id="2119249028">
          <w:marLeft w:val="0"/>
          <w:marRight w:val="0"/>
          <w:marTop w:val="0"/>
          <w:marBottom w:val="0"/>
          <w:divBdr>
            <w:top w:val="none" w:sz="0" w:space="0" w:color="auto"/>
            <w:left w:val="none" w:sz="0" w:space="0" w:color="auto"/>
            <w:bottom w:val="none" w:sz="0" w:space="0" w:color="auto"/>
            <w:right w:val="none" w:sz="0" w:space="0" w:color="auto"/>
          </w:divBdr>
        </w:div>
        <w:div w:id="1810317677">
          <w:marLeft w:val="0"/>
          <w:marRight w:val="0"/>
          <w:marTop w:val="0"/>
          <w:marBottom w:val="0"/>
          <w:divBdr>
            <w:top w:val="none" w:sz="0" w:space="0" w:color="auto"/>
            <w:left w:val="none" w:sz="0" w:space="0" w:color="auto"/>
            <w:bottom w:val="none" w:sz="0" w:space="0" w:color="auto"/>
            <w:right w:val="none" w:sz="0" w:space="0" w:color="auto"/>
          </w:divBdr>
        </w:div>
        <w:div w:id="557933512">
          <w:marLeft w:val="0"/>
          <w:marRight w:val="0"/>
          <w:marTop w:val="0"/>
          <w:marBottom w:val="0"/>
          <w:divBdr>
            <w:top w:val="none" w:sz="0" w:space="0" w:color="auto"/>
            <w:left w:val="none" w:sz="0" w:space="0" w:color="auto"/>
            <w:bottom w:val="none" w:sz="0" w:space="0" w:color="auto"/>
            <w:right w:val="none" w:sz="0" w:space="0" w:color="auto"/>
          </w:divBdr>
        </w:div>
        <w:div w:id="634721532">
          <w:marLeft w:val="0"/>
          <w:marRight w:val="0"/>
          <w:marTop w:val="0"/>
          <w:marBottom w:val="0"/>
          <w:divBdr>
            <w:top w:val="none" w:sz="0" w:space="0" w:color="auto"/>
            <w:left w:val="none" w:sz="0" w:space="0" w:color="auto"/>
            <w:bottom w:val="none" w:sz="0" w:space="0" w:color="auto"/>
            <w:right w:val="none" w:sz="0" w:space="0" w:color="auto"/>
          </w:divBdr>
        </w:div>
        <w:div w:id="79572105">
          <w:marLeft w:val="0"/>
          <w:marRight w:val="0"/>
          <w:marTop w:val="0"/>
          <w:marBottom w:val="0"/>
          <w:divBdr>
            <w:top w:val="none" w:sz="0" w:space="0" w:color="auto"/>
            <w:left w:val="none" w:sz="0" w:space="0" w:color="auto"/>
            <w:bottom w:val="none" w:sz="0" w:space="0" w:color="auto"/>
            <w:right w:val="none" w:sz="0" w:space="0" w:color="auto"/>
          </w:divBdr>
        </w:div>
        <w:div w:id="359202988">
          <w:marLeft w:val="0"/>
          <w:marRight w:val="0"/>
          <w:marTop w:val="0"/>
          <w:marBottom w:val="0"/>
          <w:divBdr>
            <w:top w:val="none" w:sz="0" w:space="0" w:color="auto"/>
            <w:left w:val="none" w:sz="0" w:space="0" w:color="auto"/>
            <w:bottom w:val="none" w:sz="0" w:space="0" w:color="auto"/>
            <w:right w:val="none" w:sz="0" w:space="0" w:color="auto"/>
          </w:divBdr>
        </w:div>
        <w:div w:id="1574729853">
          <w:marLeft w:val="0"/>
          <w:marRight w:val="0"/>
          <w:marTop w:val="0"/>
          <w:marBottom w:val="0"/>
          <w:divBdr>
            <w:top w:val="none" w:sz="0" w:space="0" w:color="auto"/>
            <w:left w:val="none" w:sz="0" w:space="0" w:color="auto"/>
            <w:bottom w:val="none" w:sz="0" w:space="0" w:color="auto"/>
            <w:right w:val="none" w:sz="0" w:space="0" w:color="auto"/>
          </w:divBdr>
        </w:div>
        <w:div w:id="1847742713">
          <w:marLeft w:val="0"/>
          <w:marRight w:val="0"/>
          <w:marTop w:val="0"/>
          <w:marBottom w:val="0"/>
          <w:divBdr>
            <w:top w:val="none" w:sz="0" w:space="0" w:color="auto"/>
            <w:left w:val="none" w:sz="0" w:space="0" w:color="auto"/>
            <w:bottom w:val="none" w:sz="0" w:space="0" w:color="auto"/>
            <w:right w:val="none" w:sz="0" w:space="0" w:color="auto"/>
          </w:divBdr>
        </w:div>
        <w:div w:id="2034572314">
          <w:marLeft w:val="0"/>
          <w:marRight w:val="0"/>
          <w:marTop w:val="0"/>
          <w:marBottom w:val="0"/>
          <w:divBdr>
            <w:top w:val="none" w:sz="0" w:space="0" w:color="auto"/>
            <w:left w:val="none" w:sz="0" w:space="0" w:color="auto"/>
            <w:bottom w:val="none" w:sz="0" w:space="0" w:color="auto"/>
            <w:right w:val="none" w:sz="0" w:space="0" w:color="auto"/>
          </w:divBdr>
        </w:div>
        <w:div w:id="569120000">
          <w:marLeft w:val="0"/>
          <w:marRight w:val="0"/>
          <w:marTop w:val="0"/>
          <w:marBottom w:val="0"/>
          <w:divBdr>
            <w:top w:val="none" w:sz="0" w:space="0" w:color="auto"/>
            <w:left w:val="none" w:sz="0" w:space="0" w:color="auto"/>
            <w:bottom w:val="none" w:sz="0" w:space="0" w:color="auto"/>
            <w:right w:val="none" w:sz="0" w:space="0" w:color="auto"/>
          </w:divBdr>
        </w:div>
        <w:div w:id="671448607">
          <w:marLeft w:val="0"/>
          <w:marRight w:val="0"/>
          <w:marTop w:val="0"/>
          <w:marBottom w:val="0"/>
          <w:divBdr>
            <w:top w:val="none" w:sz="0" w:space="0" w:color="auto"/>
            <w:left w:val="none" w:sz="0" w:space="0" w:color="auto"/>
            <w:bottom w:val="none" w:sz="0" w:space="0" w:color="auto"/>
            <w:right w:val="none" w:sz="0" w:space="0" w:color="auto"/>
          </w:divBdr>
        </w:div>
        <w:div w:id="132065775">
          <w:marLeft w:val="0"/>
          <w:marRight w:val="0"/>
          <w:marTop w:val="0"/>
          <w:marBottom w:val="0"/>
          <w:divBdr>
            <w:top w:val="none" w:sz="0" w:space="0" w:color="auto"/>
            <w:left w:val="none" w:sz="0" w:space="0" w:color="auto"/>
            <w:bottom w:val="none" w:sz="0" w:space="0" w:color="auto"/>
            <w:right w:val="none" w:sz="0" w:space="0" w:color="auto"/>
          </w:divBdr>
        </w:div>
        <w:div w:id="1564028381">
          <w:marLeft w:val="0"/>
          <w:marRight w:val="0"/>
          <w:marTop w:val="0"/>
          <w:marBottom w:val="0"/>
          <w:divBdr>
            <w:top w:val="none" w:sz="0" w:space="0" w:color="auto"/>
            <w:left w:val="none" w:sz="0" w:space="0" w:color="auto"/>
            <w:bottom w:val="none" w:sz="0" w:space="0" w:color="auto"/>
            <w:right w:val="none" w:sz="0" w:space="0" w:color="auto"/>
          </w:divBdr>
        </w:div>
        <w:div w:id="3559024">
          <w:marLeft w:val="0"/>
          <w:marRight w:val="0"/>
          <w:marTop w:val="0"/>
          <w:marBottom w:val="0"/>
          <w:divBdr>
            <w:top w:val="none" w:sz="0" w:space="0" w:color="auto"/>
            <w:left w:val="none" w:sz="0" w:space="0" w:color="auto"/>
            <w:bottom w:val="none" w:sz="0" w:space="0" w:color="auto"/>
            <w:right w:val="none" w:sz="0" w:space="0" w:color="auto"/>
          </w:divBdr>
        </w:div>
        <w:div w:id="1198204031">
          <w:marLeft w:val="0"/>
          <w:marRight w:val="0"/>
          <w:marTop w:val="0"/>
          <w:marBottom w:val="0"/>
          <w:divBdr>
            <w:top w:val="none" w:sz="0" w:space="0" w:color="auto"/>
            <w:left w:val="none" w:sz="0" w:space="0" w:color="auto"/>
            <w:bottom w:val="none" w:sz="0" w:space="0" w:color="auto"/>
            <w:right w:val="none" w:sz="0" w:space="0" w:color="auto"/>
          </w:divBdr>
        </w:div>
        <w:div w:id="892501443">
          <w:marLeft w:val="0"/>
          <w:marRight w:val="0"/>
          <w:marTop w:val="0"/>
          <w:marBottom w:val="0"/>
          <w:divBdr>
            <w:top w:val="none" w:sz="0" w:space="0" w:color="auto"/>
            <w:left w:val="none" w:sz="0" w:space="0" w:color="auto"/>
            <w:bottom w:val="none" w:sz="0" w:space="0" w:color="auto"/>
            <w:right w:val="none" w:sz="0" w:space="0" w:color="auto"/>
          </w:divBdr>
        </w:div>
        <w:div w:id="111563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5B8E7-DC36-425D-A0A1-08CE9B7A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17</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宗佳瑛</dc:creator>
  <cp:keywords/>
  <dc:description/>
  <cp:lastModifiedBy>宗佳瑛</cp:lastModifiedBy>
  <cp:revision>23</cp:revision>
  <dcterms:created xsi:type="dcterms:W3CDTF">2022-04-07T03:14:00Z</dcterms:created>
  <dcterms:modified xsi:type="dcterms:W3CDTF">2022-04-08T10:56:00Z</dcterms:modified>
</cp:coreProperties>
</file>